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D1D0" w14:textId="77777777" w:rsidR="00705215" w:rsidRPr="00A13AA6" w:rsidRDefault="00705215" w:rsidP="00705215">
      <w:pPr>
        <w:spacing w:line="360" w:lineRule="auto"/>
        <w:jc w:val="center"/>
        <w:rPr>
          <w:rFonts w:asciiTheme="minorHAnsi" w:hAnsiTheme="minorHAnsi" w:cs="Arial"/>
          <w:b/>
          <w:sz w:val="24"/>
          <w:szCs w:val="24"/>
        </w:rPr>
      </w:pPr>
    </w:p>
    <w:p w14:paraId="6E6A17B7" w14:textId="77777777" w:rsidR="00705215" w:rsidRPr="00B54D90" w:rsidRDefault="00705215" w:rsidP="00705215">
      <w:pPr>
        <w:spacing w:line="360" w:lineRule="auto"/>
        <w:jc w:val="center"/>
        <w:rPr>
          <w:rFonts w:asciiTheme="minorHAnsi" w:hAnsiTheme="minorHAnsi" w:cs="Arial"/>
          <w:b/>
          <w:sz w:val="24"/>
          <w:szCs w:val="24"/>
        </w:rPr>
      </w:pPr>
      <w:r w:rsidRPr="00B54D90">
        <w:rPr>
          <w:rFonts w:asciiTheme="minorHAnsi" w:hAnsiTheme="minorHAnsi" w:cs="Arial"/>
          <w:b/>
          <w:sz w:val="24"/>
          <w:szCs w:val="24"/>
        </w:rPr>
        <w:t>REGULAMINU REKRUTACJI</w:t>
      </w:r>
    </w:p>
    <w:p w14:paraId="771CAAC2" w14:textId="77777777" w:rsidR="00705215" w:rsidRPr="00B54D90" w:rsidRDefault="00705215" w:rsidP="00705215">
      <w:pPr>
        <w:spacing w:line="360" w:lineRule="auto"/>
        <w:jc w:val="both"/>
        <w:rPr>
          <w:rFonts w:asciiTheme="minorHAnsi" w:hAnsiTheme="minorHAnsi" w:cs="Arial"/>
          <w:b/>
          <w:sz w:val="24"/>
          <w:szCs w:val="24"/>
        </w:rPr>
      </w:pPr>
    </w:p>
    <w:p w14:paraId="21CFC83E" w14:textId="77777777" w:rsidR="00705215" w:rsidRPr="00B54D90" w:rsidRDefault="00705215" w:rsidP="00705215">
      <w:pPr>
        <w:spacing w:line="360" w:lineRule="auto"/>
        <w:jc w:val="both"/>
        <w:rPr>
          <w:rFonts w:asciiTheme="minorHAnsi" w:hAnsiTheme="minorHAnsi" w:cs="Arial"/>
          <w:sz w:val="24"/>
          <w:szCs w:val="24"/>
        </w:rPr>
      </w:pPr>
      <w:r w:rsidRPr="00B54D90">
        <w:rPr>
          <w:rFonts w:asciiTheme="minorHAnsi" w:hAnsiTheme="minorHAnsi" w:cs="Arial"/>
          <w:sz w:val="24"/>
          <w:szCs w:val="24"/>
        </w:rPr>
        <w:t xml:space="preserve">Obowiązujący do projektu pn. </w:t>
      </w:r>
      <w:r w:rsidRPr="00B54D90">
        <w:rPr>
          <w:rFonts w:asciiTheme="minorHAnsi" w:hAnsiTheme="minorHAnsi" w:cs="Arial"/>
          <w:b/>
          <w:sz w:val="24"/>
          <w:szCs w:val="24"/>
        </w:rPr>
        <w:t>„Z biznesowym podejściem”,</w:t>
      </w:r>
      <w:r w:rsidRPr="00B54D90">
        <w:rPr>
          <w:rFonts w:asciiTheme="minorHAnsi" w:hAnsiTheme="minorHAnsi" w:cs="Arial"/>
          <w:sz w:val="24"/>
          <w:szCs w:val="24"/>
        </w:rPr>
        <w:t xml:space="preserve"> realizowanego w ramach Regionalnego Programu Operacyjnego Województwa Łódzkiego na lata 2014-2020, w ramach Priorytetu VIII Zatrudnienie, Działanie VIII.3 Wsparcie przedsiębiorczości, Poddziałanie VIII.3.3 Wsparcie przedsiębiorczości w formach bezzwrotnych – ZIT.</w:t>
      </w:r>
    </w:p>
    <w:p w14:paraId="3B41BE6D" w14:textId="77777777" w:rsidR="00705215" w:rsidRPr="00B54D90" w:rsidRDefault="00705215" w:rsidP="00705215">
      <w:pPr>
        <w:spacing w:line="360" w:lineRule="auto"/>
        <w:jc w:val="center"/>
        <w:rPr>
          <w:rFonts w:asciiTheme="minorHAnsi" w:hAnsiTheme="minorHAnsi" w:cs="Arial"/>
          <w:b/>
          <w:sz w:val="24"/>
          <w:szCs w:val="24"/>
        </w:rPr>
      </w:pPr>
    </w:p>
    <w:p w14:paraId="64333582" w14:textId="77777777" w:rsidR="00705215" w:rsidRPr="00B54D90" w:rsidRDefault="00705215" w:rsidP="00705215">
      <w:pPr>
        <w:spacing w:line="360" w:lineRule="auto"/>
        <w:jc w:val="center"/>
        <w:rPr>
          <w:rFonts w:asciiTheme="minorHAnsi" w:hAnsiTheme="minorHAnsi" w:cs="Arial"/>
          <w:sz w:val="24"/>
          <w:szCs w:val="24"/>
        </w:rPr>
      </w:pPr>
      <w:r w:rsidRPr="00B54D90">
        <w:rPr>
          <w:rFonts w:asciiTheme="minorHAnsi" w:hAnsiTheme="minorHAnsi" w:cs="Arial"/>
          <w:b/>
          <w:sz w:val="24"/>
          <w:szCs w:val="24"/>
        </w:rPr>
        <w:t>§ 1</w:t>
      </w:r>
    </w:p>
    <w:p w14:paraId="1B98BB3C" w14:textId="77777777" w:rsidR="00705215" w:rsidRPr="00B54D90" w:rsidRDefault="00705215" w:rsidP="00705215">
      <w:pPr>
        <w:spacing w:line="360" w:lineRule="auto"/>
        <w:jc w:val="center"/>
        <w:rPr>
          <w:rFonts w:asciiTheme="minorHAnsi" w:hAnsiTheme="minorHAnsi" w:cs="Arial"/>
          <w:b/>
          <w:sz w:val="24"/>
          <w:szCs w:val="24"/>
        </w:rPr>
      </w:pPr>
      <w:r w:rsidRPr="00B54D90">
        <w:rPr>
          <w:rFonts w:asciiTheme="minorHAnsi" w:hAnsiTheme="minorHAnsi" w:cs="Arial"/>
          <w:b/>
          <w:sz w:val="24"/>
          <w:szCs w:val="24"/>
        </w:rPr>
        <w:t>Informacje ogólne</w:t>
      </w:r>
    </w:p>
    <w:p w14:paraId="4D539BB4" w14:textId="77777777" w:rsidR="00705215" w:rsidRPr="00B54D90" w:rsidRDefault="00705215" w:rsidP="00705215">
      <w:pPr>
        <w:spacing w:line="360" w:lineRule="auto"/>
        <w:ind w:left="360"/>
        <w:jc w:val="both"/>
        <w:rPr>
          <w:rFonts w:asciiTheme="minorHAnsi" w:hAnsiTheme="minorHAnsi" w:cs="Arial"/>
          <w:b/>
          <w:sz w:val="24"/>
          <w:szCs w:val="24"/>
        </w:rPr>
      </w:pPr>
    </w:p>
    <w:p w14:paraId="1B8916FE" w14:textId="77777777" w:rsidR="00705215" w:rsidRPr="00B54D90" w:rsidRDefault="00705215" w:rsidP="00F91830">
      <w:pPr>
        <w:numPr>
          <w:ilvl w:val="0"/>
          <w:numId w:val="1"/>
        </w:numPr>
        <w:autoSpaceDE w:val="0"/>
        <w:autoSpaceDN w:val="0"/>
        <w:adjustRightInd w:val="0"/>
        <w:spacing w:line="360" w:lineRule="auto"/>
        <w:jc w:val="both"/>
        <w:rPr>
          <w:rFonts w:asciiTheme="minorHAnsi" w:hAnsiTheme="minorHAnsi" w:cs="Arial"/>
          <w:sz w:val="24"/>
          <w:szCs w:val="24"/>
        </w:rPr>
      </w:pPr>
      <w:r w:rsidRPr="00B54D90">
        <w:rPr>
          <w:rFonts w:asciiTheme="minorHAnsi" w:hAnsiTheme="minorHAnsi" w:cs="Arial"/>
          <w:b/>
          <w:sz w:val="24"/>
          <w:szCs w:val="24"/>
        </w:rPr>
        <w:t xml:space="preserve">Projekt pt. „Z biznesowym podejściem” </w:t>
      </w:r>
      <w:r w:rsidRPr="00B54D90">
        <w:rPr>
          <w:rFonts w:asciiTheme="minorHAnsi" w:hAnsiTheme="minorHAnsi" w:cs="Arial"/>
          <w:sz w:val="24"/>
          <w:szCs w:val="24"/>
        </w:rPr>
        <w:t xml:space="preserve">jest realizowany w partnerstwie przez Fundację Innowacja i Wiedza oraz British Centre Spółka z ograniczoną odpowiedzialnością spółka jawna na podstawie umowy zawartej z Wojewódzkim Urzędem Pracy w Łodzi, </w:t>
      </w:r>
      <w:r w:rsidRPr="00B54D90">
        <w:rPr>
          <w:rFonts w:asciiTheme="minorHAnsi" w:hAnsiTheme="minorHAnsi" w:cs="Arial"/>
          <w:sz w:val="24"/>
          <w:szCs w:val="24"/>
        </w:rPr>
        <w:br/>
      </w:r>
      <w:r w:rsidRPr="00B54D90">
        <w:rPr>
          <w:rFonts w:asciiTheme="minorHAnsi" w:hAnsiTheme="minorHAnsi" w:cs="Arial"/>
          <w:b/>
          <w:sz w:val="24"/>
          <w:szCs w:val="24"/>
        </w:rPr>
        <w:t>Nr Umowy RPLD.08.03.03-10-0006/16-00 z dnia 23 marca 2017 r.</w:t>
      </w:r>
    </w:p>
    <w:p w14:paraId="7543D680" w14:textId="6DD96EFA" w:rsidR="00C4275B" w:rsidRPr="00B54D90" w:rsidRDefault="00D31721" w:rsidP="00F91830">
      <w:pPr>
        <w:numPr>
          <w:ilvl w:val="0"/>
          <w:numId w:val="1"/>
        </w:numPr>
        <w:autoSpaceDE w:val="0"/>
        <w:autoSpaceDN w:val="0"/>
        <w:adjustRightInd w:val="0"/>
        <w:spacing w:line="360" w:lineRule="auto"/>
        <w:jc w:val="both"/>
        <w:rPr>
          <w:rFonts w:asciiTheme="minorHAnsi" w:hAnsiTheme="minorHAnsi" w:cs="Arial"/>
          <w:sz w:val="24"/>
          <w:szCs w:val="24"/>
        </w:rPr>
      </w:pPr>
      <w:r>
        <w:rPr>
          <w:rFonts w:asciiTheme="minorHAnsi" w:hAnsiTheme="minorHAnsi" w:cs="Arial"/>
          <w:sz w:val="24"/>
          <w:szCs w:val="24"/>
        </w:rPr>
        <w:t>Celem głównym</w:t>
      </w:r>
      <w:r w:rsidR="00C4275B" w:rsidRPr="00B54D90">
        <w:rPr>
          <w:rFonts w:asciiTheme="minorHAnsi" w:hAnsiTheme="minorHAnsi" w:cs="Arial"/>
          <w:sz w:val="24"/>
          <w:szCs w:val="24"/>
        </w:rPr>
        <w:t xml:space="preserve"> Projektu jest podniesienie do VIII 2018</w:t>
      </w:r>
      <w:r w:rsidR="00775452" w:rsidRPr="00B54D90">
        <w:rPr>
          <w:rFonts w:asciiTheme="minorHAnsi" w:hAnsiTheme="minorHAnsi" w:cs="Arial"/>
          <w:sz w:val="24"/>
          <w:szCs w:val="24"/>
        </w:rPr>
        <w:t xml:space="preserve"> </w:t>
      </w:r>
      <w:r>
        <w:rPr>
          <w:rFonts w:asciiTheme="minorHAnsi" w:hAnsiTheme="minorHAnsi" w:cs="Arial"/>
          <w:sz w:val="24"/>
          <w:szCs w:val="24"/>
        </w:rPr>
        <w:t>roku</w:t>
      </w:r>
      <w:r w:rsidR="00C4275B" w:rsidRPr="00B54D90">
        <w:rPr>
          <w:rFonts w:asciiTheme="minorHAnsi" w:hAnsiTheme="minorHAnsi" w:cs="Arial"/>
          <w:sz w:val="24"/>
          <w:szCs w:val="24"/>
        </w:rPr>
        <w:t xml:space="preserve"> poziomu prze</w:t>
      </w:r>
      <w:r w:rsidR="00D02D98">
        <w:rPr>
          <w:rFonts w:asciiTheme="minorHAnsi" w:hAnsiTheme="minorHAnsi" w:cs="Arial"/>
          <w:sz w:val="24"/>
          <w:szCs w:val="24"/>
        </w:rPr>
        <w:t>dsiębiorczości i aktywności zawodowej</w:t>
      </w:r>
      <w:r w:rsidR="00C4275B" w:rsidRPr="00B54D90">
        <w:rPr>
          <w:rFonts w:asciiTheme="minorHAnsi" w:hAnsiTheme="minorHAnsi" w:cs="Arial"/>
          <w:sz w:val="24"/>
          <w:szCs w:val="24"/>
        </w:rPr>
        <w:t xml:space="preserve"> pozostających bez pracy osób po 29 r</w:t>
      </w:r>
      <w:r>
        <w:rPr>
          <w:rFonts w:asciiTheme="minorHAnsi" w:hAnsiTheme="minorHAnsi" w:cs="Arial"/>
          <w:sz w:val="24"/>
          <w:szCs w:val="24"/>
        </w:rPr>
        <w:t xml:space="preserve">oku </w:t>
      </w:r>
      <w:r w:rsidR="00C4275B" w:rsidRPr="00B54D90">
        <w:rPr>
          <w:rFonts w:asciiTheme="minorHAnsi" w:hAnsiTheme="minorHAnsi" w:cs="Arial"/>
          <w:sz w:val="24"/>
          <w:szCs w:val="24"/>
        </w:rPr>
        <w:t>ż</w:t>
      </w:r>
      <w:r>
        <w:rPr>
          <w:rFonts w:asciiTheme="minorHAnsi" w:hAnsiTheme="minorHAnsi" w:cs="Arial"/>
          <w:sz w:val="24"/>
          <w:szCs w:val="24"/>
        </w:rPr>
        <w:t>ycia</w:t>
      </w:r>
      <w:r w:rsidR="00C4275B" w:rsidRPr="00B54D90">
        <w:rPr>
          <w:rFonts w:asciiTheme="minorHAnsi" w:hAnsiTheme="minorHAnsi" w:cs="Arial"/>
          <w:sz w:val="24"/>
          <w:szCs w:val="24"/>
        </w:rPr>
        <w:t xml:space="preserve"> z Łódzkiego Obszaru Metropolitalnego popr</w:t>
      </w:r>
      <w:r w:rsidR="00D02D98">
        <w:rPr>
          <w:rFonts w:asciiTheme="minorHAnsi" w:hAnsiTheme="minorHAnsi" w:cs="Arial"/>
          <w:sz w:val="24"/>
          <w:szCs w:val="24"/>
        </w:rPr>
        <w:t>zez objęcie 48 uczestników projektu</w:t>
      </w:r>
      <w:r w:rsidR="00C4275B" w:rsidRPr="00B54D90">
        <w:rPr>
          <w:rFonts w:asciiTheme="minorHAnsi" w:hAnsiTheme="minorHAnsi" w:cs="Arial"/>
          <w:sz w:val="24"/>
          <w:szCs w:val="24"/>
        </w:rPr>
        <w:t xml:space="preserve"> wsparciem doradczo-szkoleniowym oraz udzielenie 36 spośród nich kompleksowego wsparciem finansowym i doradczo-szkoleniowego na etapie zakładania firmy i w początkowym okresie jej prowadzenia.</w:t>
      </w:r>
    </w:p>
    <w:p w14:paraId="4688F099" w14:textId="77777777" w:rsidR="00705215" w:rsidRPr="00B54D90" w:rsidRDefault="00705215" w:rsidP="00F91830">
      <w:pPr>
        <w:numPr>
          <w:ilvl w:val="0"/>
          <w:numId w:val="1"/>
        </w:numPr>
        <w:tabs>
          <w:tab w:val="num" w:pos="284"/>
        </w:tabs>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 xml:space="preserve">Okres realizacji Projektu od </w:t>
      </w:r>
      <w:r w:rsidRPr="00B54D90">
        <w:rPr>
          <w:rFonts w:asciiTheme="minorHAnsi" w:hAnsiTheme="minorHAnsi" w:cs="Arial"/>
          <w:b/>
          <w:sz w:val="24"/>
          <w:szCs w:val="24"/>
        </w:rPr>
        <w:t>01.03.2017 – 31.08.2018</w:t>
      </w:r>
      <w:r w:rsidRPr="00B54D90">
        <w:rPr>
          <w:rFonts w:asciiTheme="minorHAnsi" w:hAnsiTheme="minorHAnsi" w:cs="Arial"/>
          <w:sz w:val="24"/>
          <w:szCs w:val="24"/>
        </w:rPr>
        <w:t>.</w:t>
      </w:r>
    </w:p>
    <w:p w14:paraId="0E83006A" w14:textId="77777777" w:rsidR="00705215" w:rsidRPr="00B54D90" w:rsidRDefault="00705215" w:rsidP="00F91830">
      <w:pPr>
        <w:numPr>
          <w:ilvl w:val="0"/>
          <w:numId w:val="1"/>
        </w:numPr>
        <w:tabs>
          <w:tab w:val="num" w:pos="284"/>
        </w:tabs>
        <w:autoSpaceDE w:val="0"/>
        <w:autoSpaceDN w:val="0"/>
        <w:adjustRightInd w:val="0"/>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Regulamin Projektu jest powszechnie dostępny na stronie internetowej Realizatora Projektu</w:t>
      </w:r>
      <w:r w:rsidRPr="00B54D90">
        <w:rPr>
          <w:rFonts w:asciiTheme="minorHAnsi" w:hAnsiTheme="minorHAnsi" w:cs="Arial"/>
          <w:b/>
          <w:sz w:val="24"/>
          <w:szCs w:val="24"/>
        </w:rPr>
        <w:t xml:space="preserve">: </w:t>
      </w:r>
      <w:hyperlink r:id="rId9" w:history="1">
        <w:r w:rsidRPr="00B54D90">
          <w:rPr>
            <w:rStyle w:val="Hipercze"/>
            <w:rFonts w:asciiTheme="minorHAnsi" w:hAnsiTheme="minorHAnsi" w:cs="Arial"/>
            <w:b/>
            <w:sz w:val="24"/>
            <w:szCs w:val="24"/>
          </w:rPr>
          <w:t>www.fiiw.pl</w:t>
        </w:r>
      </w:hyperlink>
      <w:r w:rsidRPr="00B54D90">
        <w:rPr>
          <w:rFonts w:asciiTheme="minorHAnsi" w:hAnsiTheme="minorHAnsi" w:cs="Arial"/>
          <w:b/>
          <w:sz w:val="24"/>
          <w:szCs w:val="24"/>
        </w:rPr>
        <w:t xml:space="preserve"> </w:t>
      </w:r>
      <w:r w:rsidRPr="00B54D90">
        <w:rPr>
          <w:rFonts w:asciiTheme="minorHAnsi" w:hAnsiTheme="minorHAnsi" w:cs="Arial"/>
          <w:sz w:val="24"/>
          <w:szCs w:val="24"/>
        </w:rPr>
        <w:t xml:space="preserve">oraz w Biurze Projektu, ul. Pomorska 140, 91-404 Łódź. </w:t>
      </w:r>
    </w:p>
    <w:p w14:paraId="52B3AC63" w14:textId="77777777" w:rsidR="00705215" w:rsidRPr="00B54D90" w:rsidRDefault="00705215" w:rsidP="00F91830">
      <w:pPr>
        <w:numPr>
          <w:ilvl w:val="0"/>
          <w:numId w:val="1"/>
        </w:numPr>
        <w:tabs>
          <w:tab w:val="num" w:pos="284"/>
        </w:tabs>
        <w:autoSpaceDE w:val="0"/>
        <w:autoSpaceDN w:val="0"/>
        <w:adjustRightInd w:val="0"/>
        <w:spacing w:line="360" w:lineRule="auto"/>
        <w:ind w:left="284" w:hanging="284"/>
        <w:jc w:val="both"/>
        <w:rPr>
          <w:rFonts w:asciiTheme="minorHAnsi" w:hAnsiTheme="minorHAnsi" w:cs="Arial"/>
          <w:sz w:val="24"/>
          <w:szCs w:val="24"/>
        </w:rPr>
      </w:pPr>
      <w:r w:rsidRPr="00B54D90">
        <w:rPr>
          <w:rFonts w:asciiTheme="minorHAnsi" w:hAnsiTheme="minorHAnsi" w:cs="Arial"/>
          <w:sz w:val="24"/>
          <w:szCs w:val="24"/>
        </w:rPr>
        <w:t>Projekt zakłada:</w:t>
      </w:r>
    </w:p>
    <w:p w14:paraId="51E92F8D" w14:textId="77777777" w:rsidR="00705215" w:rsidRPr="00B54D90" w:rsidRDefault="00705215" w:rsidP="00F91830">
      <w:pPr>
        <w:numPr>
          <w:ilvl w:val="0"/>
          <w:numId w:val="8"/>
        </w:numPr>
        <w:tabs>
          <w:tab w:val="num" w:pos="568"/>
        </w:tabs>
        <w:spacing w:line="360" w:lineRule="auto"/>
        <w:ind w:left="568" w:hanging="284"/>
        <w:jc w:val="both"/>
        <w:rPr>
          <w:rFonts w:asciiTheme="minorHAnsi" w:hAnsiTheme="minorHAnsi" w:cs="Arial"/>
          <w:sz w:val="24"/>
          <w:szCs w:val="24"/>
        </w:rPr>
      </w:pPr>
      <w:r w:rsidRPr="00B54D90">
        <w:rPr>
          <w:rFonts w:asciiTheme="minorHAnsi" w:hAnsiTheme="minorHAnsi" w:cs="Arial"/>
          <w:sz w:val="24"/>
          <w:szCs w:val="24"/>
        </w:rPr>
        <w:t>zakwalifikowanie do udziału w projekcie 48 Uczestniczek/ów (28 kobiet, 20 mężczyzn)  spełniających kryteria, o których mowa w § 3;</w:t>
      </w:r>
    </w:p>
    <w:p w14:paraId="79D2090A" w14:textId="77777777" w:rsidR="00705215" w:rsidRPr="00B54D90" w:rsidRDefault="00705215" w:rsidP="00F91830">
      <w:pPr>
        <w:numPr>
          <w:ilvl w:val="0"/>
          <w:numId w:val="8"/>
        </w:numPr>
        <w:tabs>
          <w:tab w:val="num" w:pos="851"/>
        </w:tabs>
        <w:spacing w:line="360" w:lineRule="auto"/>
        <w:ind w:left="568" w:hanging="284"/>
        <w:jc w:val="both"/>
        <w:rPr>
          <w:rFonts w:asciiTheme="minorHAnsi" w:hAnsiTheme="minorHAnsi" w:cs="Arial"/>
          <w:sz w:val="24"/>
          <w:szCs w:val="24"/>
        </w:rPr>
      </w:pPr>
      <w:r w:rsidRPr="00B54D90">
        <w:rPr>
          <w:rFonts w:asciiTheme="minorHAnsi" w:hAnsiTheme="minorHAnsi" w:cs="Arial"/>
          <w:sz w:val="24"/>
          <w:szCs w:val="24"/>
        </w:rPr>
        <w:lastRenderedPageBreak/>
        <w:t>objęcie Uczestniczek/ów wsparciem w postaci szkoleń  (łącznie 60 godzin po 45 minut) z tematów:</w:t>
      </w:r>
    </w:p>
    <w:p w14:paraId="09B1B627" w14:textId="77777777" w:rsidR="00705215" w:rsidRPr="00B54D90" w:rsidRDefault="00705215" w:rsidP="00F91830">
      <w:pPr>
        <w:numPr>
          <w:ilvl w:val="0"/>
          <w:numId w:val="11"/>
        </w:numPr>
        <w:spacing w:line="360" w:lineRule="auto"/>
        <w:ind w:left="1135" w:hanging="284"/>
        <w:jc w:val="both"/>
        <w:rPr>
          <w:rFonts w:asciiTheme="minorHAnsi" w:hAnsiTheme="minorHAnsi" w:cs="Arial"/>
          <w:sz w:val="24"/>
          <w:szCs w:val="24"/>
        </w:rPr>
      </w:pPr>
      <w:r w:rsidRPr="00B54D90">
        <w:rPr>
          <w:rFonts w:asciiTheme="minorHAnsi" w:hAnsiTheme="minorHAnsi" w:cs="Arial"/>
          <w:sz w:val="24"/>
          <w:szCs w:val="24"/>
        </w:rPr>
        <w:t>regulacje i aspekty prawne zakładania i prowadzenia firmy;</w:t>
      </w:r>
    </w:p>
    <w:p w14:paraId="01A5B0D7"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podejmowanie i prowadzenie działalności gospodarczej;</w:t>
      </w:r>
    </w:p>
    <w:p w14:paraId="4C7DE433"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źródła finansowania działalności gospodarczej;</w:t>
      </w:r>
    </w:p>
    <w:p w14:paraId="14A845EF"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księgowość małych działalności gospodarczych;</w:t>
      </w:r>
    </w:p>
    <w:p w14:paraId="168F92C1"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marketing w firmie;</w:t>
      </w:r>
    </w:p>
    <w:p w14:paraId="1CFDC10B" w14:textId="77777777" w:rsidR="00705215" w:rsidRPr="00B54D90" w:rsidRDefault="00705215" w:rsidP="00F91830">
      <w:pPr>
        <w:numPr>
          <w:ilvl w:val="0"/>
          <w:numId w:val="11"/>
        </w:numPr>
        <w:spacing w:line="360" w:lineRule="auto"/>
        <w:ind w:left="1135" w:hanging="284"/>
        <w:rPr>
          <w:rFonts w:asciiTheme="minorHAnsi" w:hAnsiTheme="minorHAnsi" w:cs="Arial"/>
          <w:sz w:val="24"/>
          <w:szCs w:val="24"/>
        </w:rPr>
      </w:pPr>
      <w:r w:rsidRPr="00B54D90">
        <w:rPr>
          <w:rFonts w:asciiTheme="minorHAnsi" w:hAnsiTheme="minorHAnsi" w:cs="Arial"/>
          <w:sz w:val="24"/>
          <w:szCs w:val="24"/>
        </w:rPr>
        <w:t>zasady przygotowywania biznes planów;</w:t>
      </w:r>
    </w:p>
    <w:p w14:paraId="4DE38F0C" w14:textId="77777777" w:rsidR="00705215" w:rsidRPr="00B54D90" w:rsidRDefault="00705215" w:rsidP="00F91830">
      <w:pPr>
        <w:numPr>
          <w:ilvl w:val="0"/>
          <w:numId w:val="8"/>
        </w:numPr>
        <w:spacing w:line="360" w:lineRule="auto"/>
        <w:contextualSpacing/>
        <w:rPr>
          <w:rFonts w:asciiTheme="minorHAnsi" w:hAnsiTheme="minorHAnsi" w:cs="Arial"/>
          <w:spacing w:val="-20"/>
          <w:sz w:val="24"/>
          <w:szCs w:val="24"/>
        </w:rPr>
      </w:pPr>
      <w:r w:rsidRPr="00B54D90">
        <w:rPr>
          <w:rFonts w:asciiTheme="minorHAnsi" w:hAnsiTheme="minorHAnsi" w:cs="Arial"/>
          <w:sz w:val="24"/>
          <w:szCs w:val="24"/>
        </w:rPr>
        <w:t>objęcie Uczestniczek/ów wsparciem w postaci indywidualnego doradztwa biznesowego w wymiarze 4 h na osobę (pomoc w konstruowaniu biznes planu) – czerwiec-sierpień 2017;</w:t>
      </w:r>
    </w:p>
    <w:p w14:paraId="2DF3A736" w14:textId="77777777" w:rsidR="00705215" w:rsidRPr="00B54D90" w:rsidRDefault="00705215" w:rsidP="00F91830">
      <w:pPr>
        <w:numPr>
          <w:ilvl w:val="0"/>
          <w:numId w:val="8"/>
        </w:numPr>
        <w:spacing w:line="360" w:lineRule="auto"/>
        <w:jc w:val="both"/>
        <w:rPr>
          <w:rFonts w:asciiTheme="minorHAnsi" w:hAnsiTheme="minorHAnsi" w:cs="Arial"/>
          <w:sz w:val="24"/>
          <w:szCs w:val="24"/>
        </w:rPr>
      </w:pPr>
      <w:r w:rsidRPr="00B54D90">
        <w:rPr>
          <w:rFonts w:asciiTheme="minorHAnsi" w:hAnsiTheme="minorHAnsi" w:cs="Arial"/>
          <w:sz w:val="24"/>
          <w:szCs w:val="24"/>
        </w:rPr>
        <w:t>udzielenia wsparcia finansowego w wysokości do 23.500 PLN dla 36 Beneficjentów Pomocy (BP) – 21 kobiet i 15 mężczyzn;</w:t>
      </w:r>
    </w:p>
    <w:p w14:paraId="77629303" w14:textId="77777777" w:rsidR="00705215" w:rsidRPr="00E620D9" w:rsidRDefault="00705215" w:rsidP="00F91830">
      <w:pPr>
        <w:numPr>
          <w:ilvl w:val="0"/>
          <w:numId w:val="8"/>
        </w:numPr>
        <w:spacing w:line="360" w:lineRule="auto"/>
        <w:jc w:val="both"/>
        <w:rPr>
          <w:rFonts w:asciiTheme="minorHAnsi" w:hAnsiTheme="minorHAnsi" w:cs="Arial"/>
          <w:sz w:val="24"/>
          <w:szCs w:val="24"/>
        </w:rPr>
      </w:pPr>
      <w:r w:rsidRPr="00B54D90">
        <w:rPr>
          <w:rFonts w:asciiTheme="minorHAnsi" w:hAnsiTheme="minorHAnsi" w:cs="Arial"/>
          <w:sz w:val="24"/>
          <w:szCs w:val="24"/>
        </w:rPr>
        <w:t xml:space="preserve">udzielenie finansowego wsparcia pomostowego w wysokości w wysokości </w:t>
      </w:r>
      <w:r w:rsidRPr="00B54D90">
        <w:rPr>
          <w:rFonts w:asciiTheme="minorHAnsi" w:hAnsiTheme="minorHAnsi" w:cs="Arial"/>
          <w:spacing w:val="-20"/>
          <w:sz w:val="24"/>
          <w:szCs w:val="24"/>
        </w:rPr>
        <w:t>do 1 800 PLN</w:t>
      </w:r>
      <w:r w:rsidRPr="00B54D90">
        <w:rPr>
          <w:rFonts w:asciiTheme="minorHAnsi" w:hAnsiTheme="minorHAnsi" w:cs="Arial"/>
          <w:sz w:val="24"/>
          <w:szCs w:val="24"/>
        </w:rPr>
        <w:t xml:space="preserve"> na osobę miesięcznie przez pierwszych 6 miesięcy prowadzenia działalności oraz </w:t>
      </w:r>
      <w:r w:rsidRPr="00B54D90">
        <w:rPr>
          <w:rFonts w:asciiTheme="minorHAnsi" w:hAnsiTheme="minorHAnsi" w:cs="Arial"/>
          <w:spacing w:val="-20"/>
          <w:sz w:val="24"/>
          <w:szCs w:val="24"/>
        </w:rPr>
        <w:t>1 200 PLN</w:t>
      </w:r>
      <w:r w:rsidRPr="00B54D90">
        <w:rPr>
          <w:rFonts w:asciiTheme="minorHAnsi" w:hAnsiTheme="minorHAnsi" w:cs="Arial"/>
          <w:sz w:val="24"/>
          <w:szCs w:val="24"/>
        </w:rPr>
        <w:t xml:space="preserve"> </w:t>
      </w:r>
      <w:r w:rsidRPr="00E620D9">
        <w:rPr>
          <w:rFonts w:asciiTheme="minorHAnsi" w:hAnsiTheme="minorHAnsi" w:cs="Arial"/>
          <w:sz w:val="24"/>
          <w:szCs w:val="24"/>
        </w:rPr>
        <w:t>na osobę miesięcznie przez kolejnych 6 miesięcy prowadzenia działalności. W/w formą wsparcia zostanie objętych 36 Uczestników Projektu (21 kobiet i 15 mężczyzn);</w:t>
      </w:r>
    </w:p>
    <w:p w14:paraId="1BAED679" w14:textId="5DDA9200" w:rsidR="00705215" w:rsidRPr="00E620D9" w:rsidRDefault="00705215" w:rsidP="00F91830">
      <w:pPr>
        <w:numPr>
          <w:ilvl w:val="0"/>
          <w:numId w:val="8"/>
        </w:numPr>
        <w:spacing w:line="360" w:lineRule="auto"/>
        <w:jc w:val="both"/>
        <w:rPr>
          <w:rFonts w:asciiTheme="minorHAnsi" w:hAnsiTheme="minorHAnsi" w:cs="Arial"/>
          <w:sz w:val="24"/>
          <w:szCs w:val="24"/>
        </w:rPr>
      </w:pPr>
      <w:r w:rsidRPr="00E620D9">
        <w:rPr>
          <w:rFonts w:asciiTheme="minorHAnsi" w:hAnsiTheme="minorHAnsi" w:cs="Arial"/>
          <w:sz w:val="24"/>
          <w:szCs w:val="24"/>
        </w:rPr>
        <w:t>udzielenie wsparcia pomostowego szkoleniowo-doradczego</w:t>
      </w:r>
      <w:r w:rsidR="00482EF5" w:rsidRPr="00E620D9">
        <w:rPr>
          <w:rFonts w:asciiTheme="minorHAnsi" w:hAnsiTheme="minorHAnsi" w:cs="Arial"/>
          <w:sz w:val="24"/>
          <w:szCs w:val="24"/>
        </w:rPr>
        <w:t xml:space="preserve"> (na wniosek</w:t>
      </w:r>
      <w:r w:rsidR="003C7060" w:rsidRPr="00E620D9">
        <w:rPr>
          <w:rFonts w:asciiTheme="minorHAnsi" w:hAnsiTheme="minorHAnsi" w:cs="Arial"/>
          <w:sz w:val="24"/>
          <w:szCs w:val="24"/>
        </w:rPr>
        <w:t xml:space="preserve"> uczestnika</w:t>
      </w:r>
      <w:r w:rsidR="00482EF5" w:rsidRPr="00E620D9">
        <w:rPr>
          <w:rFonts w:asciiTheme="minorHAnsi" w:hAnsiTheme="minorHAnsi" w:cs="Arial"/>
          <w:sz w:val="24"/>
          <w:szCs w:val="24"/>
        </w:rPr>
        <w:t>)</w:t>
      </w:r>
      <w:r w:rsidRPr="00E620D9">
        <w:rPr>
          <w:rFonts w:asciiTheme="minorHAnsi" w:hAnsiTheme="minorHAnsi" w:cs="Arial"/>
          <w:sz w:val="24"/>
          <w:szCs w:val="24"/>
        </w:rPr>
        <w:t xml:space="preserve"> dla wszystkich </w:t>
      </w:r>
      <w:r w:rsidR="007F4CBE" w:rsidRPr="00E620D9">
        <w:rPr>
          <w:rFonts w:asciiTheme="minorHAnsi" w:hAnsiTheme="minorHAnsi" w:cs="Arial"/>
          <w:sz w:val="24"/>
          <w:szCs w:val="24"/>
        </w:rPr>
        <w:t xml:space="preserve">zainteresowanych </w:t>
      </w:r>
      <w:r w:rsidRPr="00E620D9">
        <w:rPr>
          <w:rFonts w:asciiTheme="minorHAnsi" w:hAnsiTheme="minorHAnsi" w:cs="Arial"/>
          <w:sz w:val="24"/>
          <w:szCs w:val="24"/>
        </w:rPr>
        <w:t xml:space="preserve">którzy otrzymają finansowe wsparcie pomostowe. Każdy z BP otrzyma pulę 10 h szkoleniowo-doradczych </w:t>
      </w:r>
      <w:r w:rsidR="007F4CBE" w:rsidRPr="00E620D9">
        <w:rPr>
          <w:rFonts w:asciiTheme="minorHAnsi" w:hAnsiTheme="minorHAnsi" w:cs="Arial"/>
          <w:sz w:val="24"/>
          <w:szCs w:val="24"/>
        </w:rPr>
        <w:t xml:space="preserve">możliwych </w:t>
      </w:r>
      <w:r w:rsidRPr="00E620D9">
        <w:rPr>
          <w:rFonts w:asciiTheme="minorHAnsi" w:hAnsiTheme="minorHAnsi" w:cs="Arial"/>
          <w:sz w:val="24"/>
          <w:szCs w:val="24"/>
        </w:rPr>
        <w:t>do wykorzystania.</w:t>
      </w:r>
    </w:p>
    <w:p w14:paraId="1D66A784" w14:textId="77777777" w:rsidR="00705215" w:rsidRPr="00E620D9" w:rsidRDefault="00705215" w:rsidP="00F91830">
      <w:pPr>
        <w:numPr>
          <w:ilvl w:val="0"/>
          <w:numId w:val="1"/>
        </w:numPr>
        <w:tabs>
          <w:tab w:val="num" w:pos="284"/>
        </w:tabs>
        <w:autoSpaceDE w:val="0"/>
        <w:autoSpaceDN w:val="0"/>
        <w:adjustRightInd w:val="0"/>
        <w:spacing w:line="360" w:lineRule="auto"/>
        <w:ind w:left="284" w:hanging="284"/>
        <w:jc w:val="both"/>
        <w:rPr>
          <w:rFonts w:asciiTheme="minorHAnsi" w:hAnsiTheme="minorHAnsi" w:cs="Arial"/>
          <w:color w:val="000000"/>
          <w:sz w:val="24"/>
          <w:szCs w:val="24"/>
        </w:rPr>
      </w:pPr>
      <w:r w:rsidRPr="00E620D9">
        <w:rPr>
          <w:rFonts w:asciiTheme="minorHAnsi" w:hAnsiTheme="minorHAnsi" w:cs="Arial"/>
          <w:color w:val="000000"/>
          <w:sz w:val="24"/>
          <w:szCs w:val="24"/>
        </w:rPr>
        <w:t xml:space="preserve">Każda/y z Kandydatek/ów na Uczestniczkę/ka zobowiązana/y jest do zapoznania się </w:t>
      </w:r>
      <w:r w:rsidRPr="00E620D9">
        <w:rPr>
          <w:rFonts w:asciiTheme="minorHAnsi" w:hAnsiTheme="minorHAnsi" w:cs="Arial"/>
          <w:color w:val="000000"/>
          <w:sz w:val="24"/>
          <w:szCs w:val="24"/>
        </w:rPr>
        <w:br/>
        <w:t>z niniejszym Regulaminem</w:t>
      </w:r>
      <w:r w:rsidR="00F3293F" w:rsidRPr="00E620D9">
        <w:rPr>
          <w:rFonts w:asciiTheme="minorHAnsi" w:hAnsiTheme="minorHAnsi" w:cs="Arial"/>
          <w:color w:val="000000"/>
          <w:sz w:val="24"/>
          <w:szCs w:val="24"/>
        </w:rPr>
        <w:t xml:space="preserve"> oraz do akceptacji Regulaminu</w:t>
      </w:r>
      <w:r w:rsidRPr="00E620D9">
        <w:rPr>
          <w:rFonts w:asciiTheme="minorHAnsi" w:hAnsiTheme="minorHAnsi" w:cs="Arial"/>
          <w:color w:val="000000"/>
          <w:sz w:val="24"/>
          <w:szCs w:val="24"/>
        </w:rPr>
        <w:t>.</w:t>
      </w:r>
    </w:p>
    <w:p w14:paraId="06353857" w14:textId="77777777" w:rsidR="00705215" w:rsidRPr="00E620D9" w:rsidRDefault="00705215" w:rsidP="00705215">
      <w:pPr>
        <w:spacing w:line="360" w:lineRule="auto"/>
        <w:ind w:left="360"/>
        <w:jc w:val="center"/>
        <w:rPr>
          <w:rFonts w:asciiTheme="minorHAnsi" w:hAnsiTheme="minorHAnsi" w:cs="Arial"/>
          <w:b/>
          <w:sz w:val="24"/>
          <w:szCs w:val="24"/>
        </w:rPr>
      </w:pPr>
    </w:p>
    <w:p w14:paraId="42BF1CB9" w14:textId="77777777" w:rsidR="00705215" w:rsidRPr="00E620D9" w:rsidRDefault="00705215" w:rsidP="00705215">
      <w:pPr>
        <w:spacing w:line="360" w:lineRule="auto"/>
        <w:ind w:left="360"/>
        <w:jc w:val="center"/>
        <w:rPr>
          <w:rFonts w:asciiTheme="minorHAnsi" w:hAnsiTheme="minorHAnsi" w:cs="Arial"/>
          <w:b/>
          <w:sz w:val="24"/>
          <w:szCs w:val="24"/>
        </w:rPr>
      </w:pPr>
      <w:r w:rsidRPr="00E620D9">
        <w:rPr>
          <w:rFonts w:asciiTheme="minorHAnsi" w:hAnsiTheme="minorHAnsi" w:cs="Arial"/>
          <w:b/>
          <w:sz w:val="24"/>
          <w:szCs w:val="24"/>
        </w:rPr>
        <w:t>§ 2</w:t>
      </w:r>
    </w:p>
    <w:p w14:paraId="38BDCB1C" w14:textId="77777777" w:rsidR="00705215" w:rsidRPr="00E620D9" w:rsidRDefault="00705215" w:rsidP="00705215">
      <w:pPr>
        <w:spacing w:line="360" w:lineRule="auto"/>
        <w:ind w:left="360"/>
        <w:jc w:val="center"/>
        <w:rPr>
          <w:rFonts w:asciiTheme="minorHAnsi" w:hAnsiTheme="minorHAnsi" w:cs="Arial"/>
          <w:b/>
          <w:sz w:val="24"/>
          <w:szCs w:val="24"/>
        </w:rPr>
      </w:pPr>
      <w:r w:rsidRPr="00E620D9">
        <w:rPr>
          <w:rFonts w:asciiTheme="minorHAnsi" w:hAnsiTheme="minorHAnsi" w:cs="Arial"/>
          <w:b/>
          <w:sz w:val="24"/>
          <w:szCs w:val="24"/>
        </w:rPr>
        <w:t>Definicje</w:t>
      </w:r>
    </w:p>
    <w:p w14:paraId="6425CC35" w14:textId="77777777" w:rsidR="00705215" w:rsidRPr="00E620D9" w:rsidRDefault="00705215" w:rsidP="00705215">
      <w:pPr>
        <w:spacing w:line="360" w:lineRule="auto"/>
        <w:ind w:left="360"/>
        <w:jc w:val="center"/>
        <w:rPr>
          <w:rFonts w:asciiTheme="minorHAnsi" w:hAnsiTheme="minorHAnsi" w:cs="Arial"/>
          <w:b/>
          <w:sz w:val="24"/>
          <w:szCs w:val="24"/>
        </w:rPr>
      </w:pPr>
    </w:p>
    <w:p w14:paraId="191801B2" w14:textId="77777777" w:rsidR="00705215" w:rsidRPr="00E620D9" w:rsidRDefault="00705215" w:rsidP="00705215">
      <w:pPr>
        <w:autoSpaceDE w:val="0"/>
        <w:autoSpaceDN w:val="0"/>
        <w:adjustRightInd w:val="0"/>
        <w:spacing w:line="360" w:lineRule="auto"/>
        <w:ind w:right="-20"/>
        <w:rPr>
          <w:rFonts w:asciiTheme="minorHAnsi" w:hAnsiTheme="minorHAnsi" w:cs="Arial"/>
          <w:color w:val="1E1916"/>
          <w:sz w:val="24"/>
          <w:szCs w:val="24"/>
        </w:rPr>
      </w:pPr>
      <w:r w:rsidRPr="00E620D9">
        <w:rPr>
          <w:rFonts w:asciiTheme="minorHAnsi" w:hAnsiTheme="minorHAnsi" w:cs="Arial"/>
          <w:color w:val="1E1916"/>
          <w:sz w:val="24"/>
          <w:szCs w:val="24"/>
        </w:rPr>
        <w:t>Ilekroć w regulaminie jest mowa o:</w:t>
      </w:r>
    </w:p>
    <w:p w14:paraId="4905C77B" w14:textId="77777777" w:rsidR="00705215" w:rsidRPr="00E620D9" w:rsidRDefault="00705215" w:rsidP="00F91830">
      <w:pPr>
        <w:numPr>
          <w:ilvl w:val="0"/>
          <w:numId w:val="6"/>
        </w:numPr>
        <w:tabs>
          <w:tab w:val="left" w:pos="284"/>
        </w:tabs>
        <w:autoSpaceDE w:val="0"/>
        <w:autoSpaceDN w:val="0"/>
        <w:adjustRightInd w:val="0"/>
        <w:spacing w:line="360" w:lineRule="auto"/>
        <w:ind w:left="284" w:right="51" w:hanging="284"/>
        <w:contextualSpacing/>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lastRenderedPageBreak/>
        <w:t xml:space="preserve">Programie </w:t>
      </w:r>
      <w:r w:rsidRPr="00E620D9">
        <w:rPr>
          <w:rFonts w:asciiTheme="minorHAnsi" w:hAnsiTheme="minorHAnsi" w:cs="Arial"/>
          <w:bCs/>
          <w:color w:val="1E1916"/>
          <w:sz w:val="24"/>
          <w:szCs w:val="24"/>
          <w:lang w:eastAsia="en-US"/>
        </w:rPr>
        <w:t xml:space="preserve">– </w:t>
      </w:r>
      <w:r w:rsidRPr="00E620D9">
        <w:rPr>
          <w:rFonts w:asciiTheme="minorHAnsi" w:hAnsiTheme="minorHAnsi" w:cs="Arial"/>
          <w:color w:val="1E1916"/>
          <w:sz w:val="24"/>
          <w:szCs w:val="24"/>
          <w:lang w:eastAsia="en-US"/>
        </w:rPr>
        <w:t>oznacza to Regionalny Program Operacyjny Województwa Łódzkiego na lata 2014-2020,  Priorytet VIII. Zatrudnienie, Działanie VIII.3 Wsparcie przedsiębiorczości, Poddziałanie VIII.3.3 Wsparcie przedsiębiorczości w formach bezzwrotnych – ZIT.</w:t>
      </w:r>
    </w:p>
    <w:p w14:paraId="7DC28DE6" w14:textId="77777777" w:rsidR="00705215" w:rsidRPr="00E620D9" w:rsidRDefault="00705215" w:rsidP="00F91830">
      <w:pPr>
        <w:numPr>
          <w:ilvl w:val="0"/>
          <w:numId w:val="6"/>
        </w:numPr>
        <w:tabs>
          <w:tab w:val="left" w:pos="284"/>
        </w:tabs>
        <w:autoSpaceDE w:val="0"/>
        <w:autoSpaceDN w:val="0"/>
        <w:adjustRightInd w:val="0"/>
        <w:spacing w:line="360" w:lineRule="auto"/>
        <w:ind w:left="284" w:right="51"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Projekcie </w:t>
      </w:r>
      <w:r w:rsidRPr="00E620D9">
        <w:rPr>
          <w:rFonts w:asciiTheme="minorHAnsi" w:hAnsiTheme="minorHAnsi" w:cs="Arial"/>
          <w:color w:val="1E1916"/>
          <w:sz w:val="24"/>
          <w:szCs w:val="24"/>
          <w:lang w:eastAsia="en-US"/>
        </w:rPr>
        <w:t xml:space="preserve">– oznacza to Projekt </w:t>
      </w:r>
      <w:r w:rsidRPr="00E620D9">
        <w:rPr>
          <w:rFonts w:asciiTheme="minorHAnsi" w:hAnsiTheme="minorHAnsi" w:cs="Arial"/>
          <w:bCs/>
          <w:color w:val="1E1916"/>
          <w:sz w:val="24"/>
          <w:szCs w:val="24"/>
          <w:lang w:eastAsia="en-US"/>
        </w:rPr>
        <w:t>„</w:t>
      </w:r>
      <w:r w:rsidRPr="00E620D9">
        <w:rPr>
          <w:rFonts w:asciiTheme="minorHAnsi" w:hAnsiTheme="minorHAnsi" w:cs="Arial"/>
          <w:b/>
          <w:color w:val="000000"/>
          <w:sz w:val="24"/>
          <w:szCs w:val="24"/>
          <w:lang w:eastAsia="en-US"/>
        </w:rPr>
        <w:t>Z biznesowym podejściem</w:t>
      </w:r>
      <w:r w:rsidRPr="00E620D9">
        <w:rPr>
          <w:rFonts w:asciiTheme="minorHAnsi" w:hAnsiTheme="minorHAnsi" w:cs="Arial"/>
          <w:color w:val="000000"/>
          <w:sz w:val="24"/>
          <w:szCs w:val="24"/>
          <w:lang w:eastAsia="en-US"/>
        </w:rPr>
        <w:t xml:space="preserve">”, </w:t>
      </w:r>
      <w:r w:rsidRPr="00E620D9">
        <w:rPr>
          <w:rFonts w:asciiTheme="minorHAnsi" w:hAnsiTheme="minorHAnsi" w:cs="Arial"/>
          <w:color w:val="1E1916"/>
          <w:sz w:val="24"/>
          <w:szCs w:val="24"/>
          <w:lang w:eastAsia="en-US"/>
        </w:rPr>
        <w:t xml:space="preserve">realizowany w okresie </w:t>
      </w:r>
      <w:r w:rsidRPr="00E620D9">
        <w:rPr>
          <w:rFonts w:asciiTheme="minorHAnsi" w:hAnsiTheme="minorHAnsi" w:cs="Arial"/>
          <w:color w:val="1E1916"/>
          <w:sz w:val="24"/>
          <w:szCs w:val="24"/>
          <w:lang w:eastAsia="en-US"/>
        </w:rPr>
        <w:br/>
        <w:t xml:space="preserve">od </w:t>
      </w:r>
      <w:r w:rsidRPr="00E620D9">
        <w:rPr>
          <w:rFonts w:asciiTheme="minorHAnsi" w:hAnsiTheme="minorHAnsi" w:cs="Arial"/>
          <w:color w:val="000000"/>
          <w:sz w:val="24"/>
          <w:szCs w:val="24"/>
          <w:lang w:eastAsia="en-US"/>
        </w:rPr>
        <w:t>01 marca 2017 do 31 sierpnia 2018.</w:t>
      </w:r>
    </w:p>
    <w:p w14:paraId="2BCAB70D" w14:textId="77777777" w:rsidR="00705215" w:rsidRPr="00E620D9" w:rsidRDefault="00705215" w:rsidP="00F91830">
      <w:pPr>
        <w:numPr>
          <w:ilvl w:val="0"/>
          <w:numId w:val="6"/>
        </w:numPr>
        <w:tabs>
          <w:tab w:val="left" w:pos="284"/>
          <w:tab w:val="left" w:pos="600"/>
          <w:tab w:val="left" w:pos="1800"/>
          <w:tab w:val="left" w:pos="2180"/>
          <w:tab w:val="left" w:pos="3200"/>
          <w:tab w:val="left" w:pos="3544"/>
          <w:tab w:val="left" w:pos="4940"/>
          <w:tab w:val="left" w:pos="5060"/>
          <w:tab w:val="left" w:pos="5360"/>
          <w:tab w:val="left" w:pos="6480"/>
          <w:tab w:val="left" w:pos="6760"/>
          <w:tab w:val="left" w:pos="7020"/>
          <w:tab w:val="left" w:pos="7920"/>
          <w:tab w:val="left" w:pos="8740"/>
          <w:tab w:val="left" w:pos="9380"/>
        </w:tabs>
        <w:autoSpaceDE w:val="0"/>
        <w:autoSpaceDN w:val="0"/>
        <w:adjustRightInd w:val="0"/>
        <w:spacing w:line="360" w:lineRule="auto"/>
        <w:ind w:left="284" w:right="51"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Uczestniczce/Uczestniku </w:t>
      </w:r>
      <w:r w:rsidRPr="00E620D9">
        <w:rPr>
          <w:rFonts w:asciiTheme="minorHAnsi" w:hAnsiTheme="minorHAnsi" w:cs="Arial"/>
          <w:color w:val="1E1916"/>
          <w:sz w:val="24"/>
          <w:szCs w:val="24"/>
          <w:lang w:eastAsia="en-US"/>
        </w:rPr>
        <w:t>– oznacza to osobę zakwalifikowaną do udziału w Projekcie, zgodnie z zasadami przewidzianymi w Regulaminie.</w:t>
      </w:r>
    </w:p>
    <w:p w14:paraId="1ADD495D" w14:textId="77777777" w:rsidR="00705215" w:rsidRPr="00E620D9" w:rsidRDefault="00705215" w:rsidP="00F91830">
      <w:pPr>
        <w:numPr>
          <w:ilvl w:val="0"/>
          <w:numId w:val="6"/>
        </w:numPr>
        <w:tabs>
          <w:tab w:val="left" w:pos="284"/>
        </w:tabs>
        <w:autoSpaceDE w:val="0"/>
        <w:autoSpaceDN w:val="0"/>
        <w:adjustRightInd w:val="0"/>
        <w:spacing w:line="360" w:lineRule="auto"/>
        <w:ind w:left="284" w:right="52" w:hanging="284"/>
        <w:contextualSpacing/>
        <w:jc w:val="both"/>
        <w:rPr>
          <w:rFonts w:asciiTheme="minorHAnsi" w:hAnsiTheme="minorHAnsi" w:cs="Arial"/>
          <w:color w:val="000000"/>
          <w:sz w:val="24"/>
          <w:szCs w:val="24"/>
          <w:lang w:eastAsia="en-US"/>
        </w:rPr>
      </w:pPr>
      <w:r w:rsidRPr="00E620D9">
        <w:rPr>
          <w:rFonts w:asciiTheme="minorHAnsi" w:hAnsiTheme="minorHAnsi" w:cs="Arial"/>
          <w:b/>
          <w:bCs/>
          <w:color w:val="1E1916"/>
          <w:sz w:val="24"/>
          <w:szCs w:val="24"/>
          <w:lang w:eastAsia="en-US"/>
        </w:rPr>
        <w:t xml:space="preserve">Kandydatce/Kandydacie </w:t>
      </w:r>
      <w:r w:rsidRPr="00E620D9">
        <w:rPr>
          <w:rFonts w:asciiTheme="minorHAnsi" w:hAnsiTheme="minorHAnsi" w:cs="Arial"/>
          <w:color w:val="1E1916"/>
          <w:sz w:val="24"/>
          <w:szCs w:val="24"/>
          <w:lang w:eastAsia="en-US"/>
        </w:rPr>
        <w:t>– oznacza to osobę, która złożyła Formularz Rekrutacyjny i bierze udział  w</w:t>
      </w:r>
      <w:r w:rsidRPr="00E620D9">
        <w:rPr>
          <w:rFonts w:asciiTheme="minorHAnsi" w:hAnsiTheme="minorHAnsi" w:cs="Arial"/>
          <w:color w:val="1E1916"/>
          <w:spacing w:val="40"/>
          <w:sz w:val="24"/>
          <w:szCs w:val="24"/>
          <w:lang w:eastAsia="en-US"/>
        </w:rPr>
        <w:t> </w:t>
      </w:r>
      <w:r w:rsidRPr="00E620D9">
        <w:rPr>
          <w:rFonts w:asciiTheme="minorHAnsi" w:hAnsiTheme="minorHAnsi" w:cs="Arial"/>
          <w:color w:val="1E1916"/>
          <w:sz w:val="24"/>
          <w:szCs w:val="24"/>
          <w:lang w:eastAsia="en-US"/>
        </w:rPr>
        <w:t>procesie rekrutacyjnym do Projektu.</w:t>
      </w:r>
    </w:p>
    <w:p w14:paraId="36542DE2"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Realizatorze –</w:t>
      </w:r>
      <w:r w:rsidRPr="00E620D9">
        <w:rPr>
          <w:rFonts w:asciiTheme="minorHAnsi" w:hAnsiTheme="minorHAnsi" w:cs="Arial"/>
          <w:color w:val="1E1916"/>
          <w:sz w:val="24"/>
          <w:szCs w:val="24"/>
          <w:lang w:eastAsia="en-US"/>
        </w:rPr>
        <w:t xml:space="preserve"> oznacza to </w:t>
      </w:r>
      <w:r w:rsidRPr="00E620D9">
        <w:rPr>
          <w:rFonts w:asciiTheme="minorHAnsi" w:hAnsiTheme="minorHAnsi" w:cs="Arial"/>
          <w:bCs/>
          <w:color w:val="000000"/>
          <w:sz w:val="24"/>
          <w:szCs w:val="24"/>
          <w:lang w:eastAsia="en-US"/>
        </w:rPr>
        <w:t>podmioty realizujące projekt (Lider wraz z Partnerem) w ramach Działania VIII.3.3 RPO WŁ, na podstawie umowy o dofinansowanie projektu w ramach Regionalnego Programu Operacyjnego Województwa Łódzkiego</w:t>
      </w:r>
      <w:r w:rsidRPr="00E620D9">
        <w:rPr>
          <w:rFonts w:asciiTheme="minorHAnsi" w:hAnsiTheme="minorHAnsi" w:cs="Arial"/>
          <w:color w:val="1E1916"/>
          <w:sz w:val="24"/>
          <w:szCs w:val="24"/>
          <w:lang w:eastAsia="en-US"/>
        </w:rPr>
        <w:t>.</w:t>
      </w:r>
    </w:p>
    <w:p w14:paraId="5670FA50"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Liderze –</w:t>
      </w:r>
      <w:r w:rsidRPr="00E620D9">
        <w:rPr>
          <w:rFonts w:asciiTheme="minorHAnsi" w:hAnsiTheme="minorHAnsi" w:cs="Arial"/>
          <w:color w:val="1E1916"/>
          <w:sz w:val="24"/>
          <w:szCs w:val="24"/>
          <w:lang w:eastAsia="en-US"/>
        </w:rPr>
        <w:t xml:space="preserve"> oznacza to Fundację Innowacja i Wiedza, z siedzibą przy Alei Komisji Edukacji Narodowej 18, nr lok. 5 B, 02-797 Warszawa.</w:t>
      </w:r>
    </w:p>
    <w:p w14:paraId="473FA647" w14:textId="77777777" w:rsidR="00705215" w:rsidRPr="00E620D9" w:rsidRDefault="00705215" w:rsidP="00F91830">
      <w:pPr>
        <w:numPr>
          <w:ilvl w:val="0"/>
          <w:numId w:val="6"/>
        </w:numPr>
        <w:tabs>
          <w:tab w:val="left" w:pos="284"/>
          <w:tab w:val="left" w:pos="709"/>
          <w:tab w:val="left" w:pos="3580"/>
          <w:tab w:val="left" w:pos="4760"/>
          <w:tab w:val="left" w:pos="6360"/>
          <w:tab w:val="left" w:pos="6880"/>
          <w:tab w:val="left" w:pos="8640"/>
          <w:tab w:val="left" w:pos="9040"/>
        </w:tabs>
        <w:autoSpaceDE w:val="0"/>
        <w:autoSpaceDN w:val="0"/>
        <w:adjustRightInd w:val="0"/>
        <w:spacing w:line="360" w:lineRule="auto"/>
        <w:ind w:left="284" w:right="51" w:hanging="284"/>
        <w:contextualSpacing/>
        <w:jc w:val="both"/>
        <w:rPr>
          <w:rFonts w:asciiTheme="minorHAnsi" w:hAnsiTheme="minorHAnsi" w:cs="Arial"/>
          <w:color w:val="1E1916"/>
          <w:sz w:val="24"/>
          <w:szCs w:val="24"/>
          <w:lang w:eastAsia="en-US"/>
        </w:rPr>
      </w:pPr>
      <w:r w:rsidRPr="00E620D9">
        <w:rPr>
          <w:rFonts w:asciiTheme="minorHAnsi" w:hAnsiTheme="minorHAnsi" w:cs="Arial"/>
          <w:b/>
          <w:bCs/>
          <w:color w:val="1E1916"/>
          <w:sz w:val="24"/>
          <w:szCs w:val="24"/>
          <w:lang w:eastAsia="en-US"/>
        </w:rPr>
        <w:t>Partnerze –</w:t>
      </w:r>
      <w:r w:rsidRPr="00E620D9">
        <w:rPr>
          <w:rFonts w:asciiTheme="minorHAnsi" w:hAnsiTheme="minorHAnsi" w:cs="Arial"/>
          <w:color w:val="1E1916"/>
          <w:sz w:val="24"/>
          <w:szCs w:val="24"/>
          <w:lang w:eastAsia="en-US"/>
        </w:rPr>
        <w:t xml:space="preserve"> oznacza to British Centre Spółka z ograniczoną odpowiedzialnością spółka jawna, z siedzibą przy ul. Pomorskiej 140, 91-404 Łódź.</w:t>
      </w:r>
    </w:p>
    <w:p w14:paraId="6FDADC1D" w14:textId="77777777" w:rsidR="00705215" w:rsidRPr="00E620D9" w:rsidRDefault="00705215" w:rsidP="00F91830">
      <w:pPr>
        <w:numPr>
          <w:ilvl w:val="0"/>
          <w:numId w:val="6"/>
        </w:numPr>
        <w:tabs>
          <w:tab w:val="left" w:pos="284"/>
        </w:tabs>
        <w:autoSpaceDE w:val="0"/>
        <w:autoSpaceDN w:val="0"/>
        <w:adjustRightInd w:val="0"/>
        <w:spacing w:line="360" w:lineRule="auto"/>
        <w:ind w:left="284" w:hanging="284"/>
        <w:contextualSpacing/>
        <w:jc w:val="both"/>
        <w:rPr>
          <w:rFonts w:asciiTheme="minorHAnsi" w:hAnsiTheme="minorHAnsi" w:cs="Arial"/>
          <w:b/>
          <w:color w:val="000000"/>
          <w:sz w:val="24"/>
          <w:szCs w:val="24"/>
          <w:lang w:eastAsia="en-US"/>
        </w:rPr>
      </w:pPr>
      <w:r w:rsidRPr="00E620D9">
        <w:rPr>
          <w:rFonts w:asciiTheme="minorHAnsi" w:hAnsiTheme="minorHAnsi" w:cs="Arial"/>
          <w:b/>
          <w:bCs/>
          <w:color w:val="000000"/>
          <w:sz w:val="24"/>
          <w:szCs w:val="24"/>
          <w:lang w:eastAsia="en-US"/>
        </w:rPr>
        <w:t>B</w:t>
      </w:r>
      <w:r w:rsidRPr="00E620D9">
        <w:rPr>
          <w:rFonts w:asciiTheme="minorHAnsi" w:hAnsiTheme="minorHAnsi" w:cs="Arial"/>
          <w:b/>
          <w:bCs/>
          <w:color w:val="1E1916"/>
          <w:sz w:val="24"/>
          <w:szCs w:val="24"/>
          <w:lang w:eastAsia="en-US"/>
        </w:rPr>
        <w:t xml:space="preserve">iurze Projektu </w:t>
      </w:r>
      <w:r w:rsidRPr="00E620D9">
        <w:rPr>
          <w:rFonts w:asciiTheme="minorHAnsi" w:hAnsiTheme="minorHAnsi" w:cs="Arial"/>
          <w:color w:val="1E1916"/>
          <w:sz w:val="24"/>
          <w:szCs w:val="24"/>
          <w:lang w:eastAsia="en-US"/>
        </w:rPr>
        <w:t>– oznacza to miejsce zarządzania finansowego i merytorycznego Projektem, znajdujące się przy ul. Pomorskiej 140, 91-404 Łódź.</w:t>
      </w:r>
    </w:p>
    <w:p w14:paraId="3A3B3B13" w14:textId="77777777" w:rsidR="00705215" w:rsidRPr="00E620D9" w:rsidRDefault="00705215" w:rsidP="00F91830">
      <w:pPr>
        <w:numPr>
          <w:ilvl w:val="0"/>
          <w:numId w:val="6"/>
        </w:numPr>
        <w:tabs>
          <w:tab w:val="left" w:pos="284"/>
        </w:tabs>
        <w:autoSpaceDE w:val="0"/>
        <w:autoSpaceDN w:val="0"/>
        <w:adjustRightInd w:val="0"/>
        <w:spacing w:line="360" w:lineRule="auto"/>
        <w:ind w:left="284" w:hanging="284"/>
        <w:contextualSpacing/>
        <w:jc w:val="both"/>
        <w:rPr>
          <w:rFonts w:asciiTheme="minorHAnsi" w:hAnsiTheme="minorHAnsi" w:cs="Arial"/>
          <w:b/>
          <w:color w:val="000000"/>
          <w:sz w:val="24"/>
          <w:szCs w:val="24"/>
          <w:lang w:eastAsia="en-US"/>
        </w:rPr>
      </w:pPr>
      <w:r w:rsidRPr="00E620D9">
        <w:rPr>
          <w:rFonts w:asciiTheme="minorHAnsi" w:hAnsiTheme="minorHAnsi" w:cs="Arial"/>
          <w:b/>
          <w:sz w:val="24"/>
          <w:szCs w:val="24"/>
          <w:lang w:eastAsia="en-US"/>
        </w:rPr>
        <w:t>Formularzu Rekrutacyjnym</w:t>
      </w:r>
      <w:r w:rsidRPr="00E620D9">
        <w:rPr>
          <w:rFonts w:asciiTheme="minorHAnsi" w:hAnsiTheme="minorHAnsi" w:cs="Arial"/>
          <w:sz w:val="24"/>
          <w:szCs w:val="24"/>
          <w:lang w:eastAsia="en-US"/>
        </w:rPr>
        <w:t xml:space="preserve"> – oznacza to dokumenty, o których mowa w § 4 niniejszego Regulaminu.</w:t>
      </w:r>
    </w:p>
    <w:p w14:paraId="0D56092B"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E620D9">
        <w:rPr>
          <w:rFonts w:asciiTheme="minorHAnsi" w:hAnsiTheme="minorHAnsi" w:cs="Arial"/>
          <w:b/>
          <w:sz w:val="24"/>
          <w:szCs w:val="24"/>
          <w:lang w:eastAsia="en-US"/>
        </w:rPr>
        <w:t xml:space="preserve">Osobie bezrobotnej </w:t>
      </w:r>
      <w:r w:rsidRPr="00E620D9">
        <w:rPr>
          <w:rFonts w:asciiTheme="minorHAnsi" w:hAnsiTheme="minorHAnsi" w:cs="Arial"/>
          <w:sz w:val="24"/>
          <w:szCs w:val="24"/>
          <w:lang w:eastAsia="en-US"/>
        </w:rPr>
        <w:t xml:space="preserve">– oznacza to osobę pozostającą bez pracy, gotową do podjęcia pracy </w:t>
      </w:r>
      <w:r w:rsidRPr="00E620D9">
        <w:rPr>
          <w:rFonts w:asciiTheme="minorHAnsi" w:hAnsiTheme="minorHAnsi" w:cs="Arial"/>
          <w:sz w:val="24"/>
          <w:szCs w:val="24"/>
          <w:lang w:eastAsia="en-US"/>
        </w:rPr>
        <w:br/>
        <w:t xml:space="preserve">i aktywnie poszukująca zatrudnienia. Definicja ta uwzględnia osoby zarejestrowane </w:t>
      </w:r>
      <w:r w:rsidRPr="00E620D9">
        <w:rPr>
          <w:rFonts w:asciiTheme="minorHAnsi" w:hAnsiTheme="minorHAnsi" w:cs="Arial"/>
          <w:sz w:val="24"/>
          <w:szCs w:val="24"/>
          <w:lang w:eastAsia="en-US"/>
        </w:rPr>
        <w:br/>
        <w:t xml:space="preserve">w powiatowym urzędzie pracy jako bezrobotne zgodnie z krajowymi przepisami, jak również osoby bezrobotne w rozumieniu badania aktywności ekonomicznej ludności (BAEL). Osoby kwalifikujące się do urlopu macierzyńskiego lub rodzicielskiego, które są bezrobotne </w:t>
      </w:r>
      <w:r w:rsidRPr="00E620D9">
        <w:rPr>
          <w:rFonts w:asciiTheme="minorHAnsi" w:hAnsiTheme="minorHAnsi" w:cs="Arial"/>
          <w:sz w:val="24"/>
          <w:szCs w:val="24"/>
          <w:lang w:eastAsia="en-US"/>
        </w:rPr>
        <w:br/>
        <w:t>w rozumieniu niniejszej definicji (nie pobierają świadczeń z tytułu urlopu), należy uznać za osoby bezrobotne.</w:t>
      </w:r>
    </w:p>
    <w:p w14:paraId="38AA721D"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E620D9">
        <w:rPr>
          <w:rFonts w:asciiTheme="minorHAnsi" w:hAnsiTheme="minorHAnsi" w:cs="Arial"/>
          <w:b/>
          <w:sz w:val="24"/>
          <w:szCs w:val="24"/>
          <w:lang w:eastAsia="en-US"/>
        </w:rPr>
        <w:lastRenderedPageBreak/>
        <w:t xml:space="preserve">Osobie długotrwale bezrobotnej </w:t>
      </w:r>
      <w:r w:rsidRPr="00E620D9">
        <w:rPr>
          <w:rFonts w:asciiTheme="minorHAnsi" w:hAnsiTheme="minorHAnsi" w:cs="Arial"/>
          <w:b/>
          <w:color w:val="000000"/>
          <w:sz w:val="24"/>
          <w:szCs w:val="24"/>
          <w:lang w:eastAsia="en-US"/>
        </w:rPr>
        <w:t xml:space="preserve">– </w:t>
      </w:r>
      <w:r w:rsidRPr="00E620D9">
        <w:rPr>
          <w:rFonts w:asciiTheme="minorHAnsi" w:hAnsiTheme="minorHAnsi" w:cs="Arial"/>
          <w:color w:val="000000"/>
          <w:sz w:val="24"/>
          <w:szCs w:val="24"/>
          <w:lang w:eastAsia="en-US"/>
        </w:rPr>
        <w:t>oznacza to osobę faktycznie pozostającą bez pracy przez okres ponad 12 miesięcy przed przystąpieniem do projektu (nie ma przy tym znaczenia, fakt zarejestrowania w Powiatowym Urzędzie Pracy).</w:t>
      </w:r>
    </w:p>
    <w:p w14:paraId="7DE8A4EA"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b/>
          <w:color w:val="000000"/>
          <w:sz w:val="24"/>
          <w:szCs w:val="24"/>
          <w:lang w:eastAsia="en-US"/>
        </w:rPr>
      </w:pPr>
      <w:r w:rsidRPr="00E620D9">
        <w:rPr>
          <w:rFonts w:asciiTheme="minorHAnsi" w:hAnsiTheme="minorHAnsi" w:cs="Arial"/>
          <w:b/>
          <w:color w:val="000000"/>
          <w:sz w:val="24"/>
          <w:szCs w:val="24"/>
          <w:lang w:eastAsia="en-US"/>
        </w:rPr>
        <w:t xml:space="preserve">Osobie o niskich kwalifikacjach – </w:t>
      </w:r>
      <w:r w:rsidRPr="00E620D9">
        <w:rPr>
          <w:rFonts w:asciiTheme="minorHAnsi" w:hAnsiTheme="minorHAnsi" w:cs="Arial"/>
          <w:color w:val="000000"/>
          <w:sz w:val="24"/>
          <w:szCs w:val="24"/>
          <w:lang w:eastAsia="en-US"/>
        </w:rPr>
        <w:t>oznacza to osobę mającą wykształcenie nie wyższe niż ponadgimnazjalne, czyli osobę bez wykształcenia, osobę z wykształceniem podstawowym, gimnazjalnym, ponadgimnazjalnym ogólnokształcącym, ponadgimnazjalnym zawodowym, zasadniczym zawodowym.</w:t>
      </w:r>
    </w:p>
    <w:p w14:paraId="610B91CD"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lang w:eastAsia="en-US"/>
        </w:rPr>
      </w:pPr>
      <w:r w:rsidRPr="00E620D9">
        <w:rPr>
          <w:rFonts w:asciiTheme="minorHAnsi" w:hAnsiTheme="minorHAnsi" w:cs="Arial"/>
          <w:b/>
          <w:color w:val="000000"/>
          <w:sz w:val="24"/>
          <w:szCs w:val="24"/>
          <w:lang w:eastAsia="en-US"/>
        </w:rPr>
        <w:t xml:space="preserve">Osobie z niepełnosprawnościami </w:t>
      </w:r>
      <w:r w:rsidRPr="00E620D9">
        <w:rPr>
          <w:rFonts w:asciiTheme="minorHAnsi" w:hAnsiTheme="minorHAnsi" w:cs="Arial"/>
          <w:color w:val="000000"/>
          <w:sz w:val="24"/>
          <w:szCs w:val="24"/>
          <w:lang w:eastAsia="en-US"/>
        </w:rPr>
        <w:t>– oznacza to osobę, której niepełnosprawność została:</w:t>
      </w:r>
    </w:p>
    <w:p w14:paraId="13E55BCA" w14:textId="77777777" w:rsidR="00705215" w:rsidRPr="00E620D9" w:rsidRDefault="00705215" w:rsidP="00F91830">
      <w:pPr>
        <w:numPr>
          <w:ilvl w:val="0"/>
          <w:numId w:val="22"/>
        </w:numPr>
        <w:tabs>
          <w:tab w:val="left" w:pos="284"/>
        </w:tabs>
        <w:autoSpaceDE w:val="0"/>
        <w:autoSpaceDN w:val="0"/>
        <w:adjustRightInd w:val="0"/>
        <w:spacing w:line="360" w:lineRule="auto"/>
        <w:ind w:left="851"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potwierdzona orzeczeniem o:</w:t>
      </w:r>
    </w:p>
    <w:p w14:paraId="60FF0097"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zakwalifikowaniu przez organy orzekające do jednego z trzech stopni niepełnosprawności</w:t>
      </w:r>
    </w:p>
    <w:p w14:paraId="31C68124"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całkowitej lub częściowej niezdolności do pracy na podstawie odrębnych przepisów</w:t>
      </w:r>
    </w:p>
    <w:p w14:paraId="27550537" w14:textId="77777777" w:rsidR="00705215" w:rsidRPr="00E620D9" w:rsidRDefault="00705215" w:rsidP="00F91830">
      <w:pPr>
        <w:numPr>
          <w:ilvl w:val="0"/>
          <w:numId w:val="23"/>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niepełnosprawności, wydanym przed ukończeniem 16 roku życia</w:t>
      </w:r>
    </w:p>
    <w:p w14:paraId="03B5DF3C" w14:textId="77777777" w:rsidR="00705215" w:rsidRPr="00E620D9" w:rsidRDefault="00705215" w:rsidP="00F91830">
      <w:pPr>
        <w:numPr>
          <w:ilvl w:val="0"/>
          <w:numId w:val="22"/>
        </w:numPr>
        <w:tabs>
          <w:tab w:val="left" w:pos="284"/>
        </w:tabs>
        <w:autoSpaceDE w:val="0"/>
        <w:autoSpaceDN w:val="0"/>
        <w:adjustRightInd w:val="0"/>
        <w:spacing w:line="360" w:lineRule="auto"/>
        <w:ind w:left="851"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bądź osobę z zaburzeniami psychicznymi (która przedstawi zaświadczenie lekarskie lub inny, równoważny dokument), przez co rozumie się osobę:</w:t>
      </w:r>
    </w:p>
    <w:p w14:paraId="7341A283"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chorą psychicznie (wykazującą zaburzenia psychotyczne)</w:t>
      </w:r>
    </w:p>
    <w:p w14:paraId="380471C1"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upośledzoną umysłowo</w:t>
      </w:r>
    </w:p>
    <w:p w14:paraId="1D8CBDD3" w14:textId="77777777" w:rsidR="00705215" w:rsidRPr="00E620D9" w:rsidRDefault="00705215" w:rsidP="00F91830">
      <w:pPr>
        <w:numPr>
          <w:ilvl w:val="0"/>
          <w:numId w:val="24"/>
        </w:numPr>
        <w:tabs>
          <w:tab w:val="left" w:pos="284"/>
        </w:tabs>
        <w:autoSpaceDE w:val="0"/>
        <w:autoSpaceDN w:val="0"/>
        <w:adjustRightInd w:val="0"/>
        <w:spacing w:line="360" w:lineRule="auto"/>
        <w:ind w:left="1276"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 xml:space="preserve">wykazującą inne zakłócenia czynności psychicznych, które zgodnie ze stanem wiedzy medycznej zaliczane są do zaburzeń psychicznych, a osoba ta wymaga świadczeń zdrowotnych lub innych form pomocy i opieki niezbędnych do życia </w:t>
      </w:r>
      <w:r w:rsidRPr="00E620D9">
        <w:rPr>
          <w:rFonts w:asciiTheme="minorHAnsi" w:hAnsiTheme="minorHAnsi" w:cs="Arial"/>
          <w:color w:val="000000"/>
          <w:sz w:val="24"/>
          <w:szCs w:val="24"/>
          <w:lang w:eastAsia="en-US"/>
        </w:rPr>
        <w:br/>
        <w:t>w środowisku rodzinnym lub społecznym</w:t>
      </w:r>
    </w:p>
    <w:p w14:paraId="3B5B10C8"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lang w:eastAsia="en-US"/>
        </w:rPr>
        <w:t>Komisji</w:t>
      </w:r>
      <w:r w:rsidRPr="00E620D9">
        <w:rPr>
          <w:rFonts w:asciiTheme="minorHAnsi" w:hAnsiTheme="minorHAnsi" w:cs="Arial"/>
          <w:b/>
          <w:sz w:val="24"/>
          <w:szCs w:val="24"/>
        </w:rPr>
        <w:t xml:space="preserve"> Rekrutacyjnej (KR) </w:t>
      </w:r>
      <w:r w:rsidRPr="00E620D9">
        <w:rPr>
          <w:rFonts w:asciiTheme="minorHAnsi" w:hAnsiTheme="minorHAnsi" w:cs="Arial"/>
          <w:sz w:val="24"/>
          <w:szCs w:val="24"/>
        </w:rPr>
        <w:t xml:space="preserve">– oznacza to Komisję powoływaną przez </w:t>
      </w:r>
      <w:r w:rsidRPr="00E620D9">
        <w:rPr>
          <w:rFonts w:asciiTheme="minorHAnsi" w:hAnsiTheme="minorHAnsi" w:cs="Arial"/>
          <w:bCs/>
          <w:color w:val="000000"/>
          <w:sz w:val="24"/>
          <w:szCs w:val="24"/>
        </w:rPr>
        <w:t xml:space="preserve">Realizatora </w:t>
      </w:r>
      <w:r w:rsidRPr="00E620D9">
        <w:rPr>
          <w:rFonts w:asciiTheme="minorHAnsi" w:hAnsiTheme="minorHAnsi" w:cs="Arial"/>
          <w:sz w:val="24"/>
          <w:szCs w:val="24"/>
        </w:rPr>
        <w:t>w celu formalnej i merytorycznej oceny formularzy rekrutacyjnych. W skład KR wchodzą: Koordynator projektu, eksperci biznesowi, doradca zawodowy.</w:t>
      </w:r>
    </w:p>
    <w:p w14:paraId="2F9FAD49" w14:textId="77777777" w:rsidR="00705215" w:rsidRPr="00E620D9" w:rsidRDefault="00705215" w:rsidP="00F91830">
      <w:pPr>
        <w:numPr>
          <w:ilvl w:val="0"/>
          <w:numId w:val="6"/>
        </w:numPr>
        <w:tabs>
          <w:tab w:val="left" w:pos="284"/>
        </w:tabs>
        <w:autoSpaceDE w:val="0"/>
        <w:autoSpaceDN w:val="0"/>
        <w:adjustRightInd w:val="0"/>
        <w:spacing w:line="360" w:lineRule="auto"/>
        <w:ind w:left="357" w:hanging="357"/>
        <w:contextualSpacing/>
        <w:jc w:val="both"/>
        <w:rPr>
          <w:rFonts w:asciiTheme="minorHAnsi" w:hAnsiTheme="minorHAnsi" w:cs="Arial"/>
          <w:color w:val="000000"/>
          <w:sz w:val="24"/>
          <w:szCs w:val="24"/>
        </w:rPr>
      </w:pPr>
      <w:r w:rsidRPr="00E620D9">
        <w:rPr>
          <w:rFonts w:asciiTheme="minorHAnsi" w:hAnsiTheme="minorHAnsi" w:cs="Arial"/>
          <w:b/>
          <w:sz w:val="24"/>
          <w:szCs w:val="24"/>
        </w:rPr>
        <w:t xml:space="preserve">Beneficjencie Pomocy (BP) </w:t>
      </w:r>
      <w:r w:rsidRPr="00E620D9">
        <w:rPr>
          <w:rFonts w:asciiTheme="minorHAnsi" w:hAnsiTheme="minorHAnsi" w:cs="Arial"/>
          <w:sz w:val="24"/>
          <w:szCs w:val="24"/>
        </w:rPr>
        <w:t>– oznacza to uczestnika projektu, któremu przyznano wsparcie finansowe na rozpoczęcie działalności gospodarczej.</w:t>
      </w:r>
    </w:p>
    <w:p w14:paraId="1BC7A130" w14:textId="77777777" w:rsidR="003D3592" w:rsidRPr="00E620D9" w:rsidRDefault="003D3592" w:rsidP="00F91830">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rPr>
        <w:lastRenderedPageBreak/>
        <w:t>Osob</w:t>
      </w:r>
      <w:r w:rsidR="00775452" w:rsidRPr="00E620D9">
        <w:rPr>
          <w:rFonts w:asciiTheme="minorHAnsi" w:hAnsiTheme="minorHAnsi" w:cs="Arial"/>
          <w:b/>
          <w:color w:val="000000"/>
          <w:sz w:val="24"/>
          <w:szCs w:val="24"/>
        </w:rPr>
        <w:t>ie</w:t>
      </w:r>
      <w:r w:rsidRPr="00E620D9">
        <w:rPr>
          <w:rFonts w:asciiTheme="minorHAnsi" w:hAnsiTheme="minorHAnsi" w:cs="Arial"/>
          <w:b/>
          <w:color w:val="000000"/>
          <w:sz w:val="24"/>
          <w:szCs w:val="24"/>
        </w:rPr>
        <w:t xml:space="preserve"> po 29. roku życia</w:t>
      </w:r>
      <w:r w:rsidRPr="00E620D9">
        <w:rPr>
          <w:rFonts w:asciiTheme="minorHAnsi" w:hAnsiTheme="minorHAnsi" w:cs="Arial"/>
          <w:color w:val="000000"/>
          <w:sz w:val="24"/>
          <w:szCs w:val="24"/>
        </w:rPr>
        <w:t xml:space="preserve"> – </w:t>
      </w:r>
      <w:r w:rsidR="00775452" w:rsidRPr="00E620D9">
        <w:rPr>
          <w:rFonts w:asciiTheme="minorHAnsi" w:hAnsiTheme="minorHAnsi" w:cs="Arial"/>
          <w:color w:val="000000"/>
          <w:sz w:val="24"/>
          <w:szCs w:val="24"/>
        </w:rPr>
        <w:t>oznacza to</w:t>
      </w:r>
      <w:r w:rsidRPr="00E620D9">
        <w:rPr>
          <w:rFonts w:asciiTheme="minorHAnsi" w:hAnsiTheme="minorHAnsi" w:cs="Arial"/>
          <w:color w:val="000000"/>
          <w:sz w:val="24"/>
          <w:szCs w:val="24"/>
        </w:rPr>
        <w:t xml:space="preserve"> osob</w:t>
      </w:r>
      <w:r w:rsidR="00775452" w:rsidRPr="00E620D9">
        <w:rPr>
          <w:rFonts w:asciiTheme="minorHAnsi" w:hAnsiTheme="minorHAnsi" w:cs="Arial"/>
          <w:color w:val="000000"/>
          <w:sz w:val="24"/>
          <w:szCs w:val="24"/>
        </w:rPr>
        <w:t>ę</w:t>
      </w:r>
      <w:r w:rsidRPr="00E620D9">
        <w:rPr>
          <w:rFonts w:asciiTheme="minorHAnsi" w:hAnsiTheme="minorHAnsi" w:cs="Arial"/>
          <w:color w:val="000000"/>
          <w:sz w:val="24"/>
          <w:szCs w:val="24"/>
        </w:rPr>
        <w:t>, któr</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w dniu przystąpienia do projektu ukończył</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30 lat. W przypadku gdy dzień rozpoczęcia udziału w projekcie przypadł w dniu 30-tych urodzin uczestnika, wówczas osoba ta jest wliczana do grupy osób po 29. roku życia.</w:t>
      </w:r>
    </w:p>
    <w:p w14:paraId="547F75D8" w14:textId="77777777" w:rsidR="003D3592" w:rsidRPr="00E620D9" w:rsidRDefault="003D3592" w:rsidP="00F91830">
      <w:pPr>
        <w:numPr>
          <w:ilvl w:val="0"/>
          <w:numId w:val="6"/>
        </w:numPr>
        <w:tabs>
          <w:tab w:val="left" w:pos="284"/>
        </w:tabs>
        <w:autoSpaceDE w:val="0"/>
        <w:autoSpaceDN w:val="0"/>
        <w:adjustRightInd w:val="0"/>
        <w:spacing w:line="360" w:lineRule="auto"/>
        <w:contextualSpacing/>
        <w:jc w:val="both"/>
        <w:rPr>
          <w:rFonts w:asciiTheme="minorHAnsi" w:hAnsiTheme="minorHAnsi" w:cs="Arial"/>
          <w:color w:val="000000"/>
          <w:sz w:val="24"/>
          <w:szCs w:val="24"/>
        </w:rPr>
      </w:pPr>
      <w:r w:rsidRPr="00E620D9">
        <w:rPr>
          <w:rFonts w:asciiTheme="minorHAnsi" w:hAnsiTheme="minorHAnsi" w:cs="Arial"/>
          <w:b/>
          <w:color w:val="000000"/>
          <w:sz w:val="24"/>
          <w:szCs w:val="24"/>
        </w:rPr>
        <w:t>Osob</w:t>
      </w:r>
      <w:r w:rsidR="00775452" w:rsidRPr="00E620D9">
        <w:rPr>
          <w:rFonts w:asciiTheme="minorHAnsi" w:hAnsiTheme="minorHAnsi" w:cs="Arial"/>
          <w:b/>
          <w:color w:val="000000"/>
          <w:sz w:val="24"/>
          <w:szCs w:val="24"/>
        </w:rPr>
        <w:t>ie</w:t>
      </w:r>
      <w:r w:rsidRPr="00E620D9">
        <w:rPr>
          <w:rFonts w:asciiTheme="minorHAnsi" w:hAnsiTheme="minorHAnsi" w:cs="Arial"/>
          <w:b/>
          <w:color w:val="000000"/>
          <w:sz w:val="24"/>
          <w:szCs w:val="24"/>
        </w:rPr>
        <w:t xml:space="preserve"> po 50. roku życia</w:t>
      </w:r>
      <w:r w:rsidRPr="00E620D9">
        <w:rPr>
          <w:rFonts w:asciiTheme="minorHAnsi" w:hAnsiTheme="minorHAnsi" w:cs="Arial"/>
          <w:color w:val="000000"/>
          <w:sz w:val="24"/>
          <w:szCs w:val="24"/>
        </w:rPr>
        <w:t xml:space="preserve"> – </w:t>
      </w:r>
      <w:r w:rsidR="00775452" w:rsidRPr="00E620D9">
        <w:rPr>
          <w:rFonts w:asciiTheme="minorHAnsi" w:hAnsiTheme="minorHAnsi" w:cs="Arial"/>
          <w:color w:val="000000"/>
          <w:sz w:val="24"/>
          <w:szCs w:val="24"/>
        </w:rPr>
        <w:t>oznacza to osobę, która</w:t>
      </w:r>
      <w:r w:rsidRPr="00E620D9">
        <w:rPr>
          <w:rFonts w:asciiTheme="minorHAnsi" w:hAnsiTheme="minorHAnsi" w:cs="Arial"/>
          <w:color w:val="000000"/>
          <w:sz w:val="24"/>
          <w:szCs w:val="24"/>
        </w:rPr>
        <w:t xml:space="preserve"> w dniu przystąpienia do projektu ukończył</w:t>
      </w:r>
      <w:r w:rsidR="00775452" w:rsidRPr="00E620D9">
        <w:rPr>
          <w:rFonts w:asciiTheme="minorHAnsi" w:hAnsiTheme="minorHAnsi" w:cs="Arial"/>
          <w:color w:val="000000"/>
          <w:sz w:val="24"/>
          <w:szCs w:val="24"/>
        </w:rPr>
        <w:t>a</w:t>
      </w:r>
      <w:r w:rsidRPr="00E620D9">
        <w:rPr>
          <w:rFonts w:asciiTheme="minorHAnsi" w:hAnsiTheme="minorHAnsi" w:cs="Arial"/>
          <w:color w:val="000000"/>
          <w:sz w:val="24"/>
          <w:szCs w:val="24"/>
        </w:rPr>
        <w:t xml:space="preserve"> 50 lat. W przypadku gdy dzień rozpoczęcia udziału w projekcie przypadł w dniu 50-tych urodzin uczestnika, wówczas osoba ta jest wliczana do grupy osób po 50. roku życia.</w:t>
      </w:r>
    </w:p>
    <w:p w14:paraId="38D8BD48" w14:textId="77777777" w:rsidR="00705215" w:rsidRPr="00E620D9" w:rsidRDefault="00705215" w:rsidP="00705215">
      <w:pPr>
        <w:tabs>
          <w:tab w:val="left" w:pos="360"/>
        </w:tabs>
        <w:autoSpaceDE w:val="0"/>
        <w:autoSpaceDN w:val="0"/>
        <w:adjustRightInd w:val="0"/>
        <w:spacing w:line="360" w:lineRule="auto"/>
        <w:jc w:val="both"/>
        <w:rPr>
          <w:rFonts w:asciiTheme="minorHAnsi" w:hAnsiTheme="minorHAnsi" w:cs="Arial"/>
          <w:color w:val="000000"/>
          <w:sz w:val="24"/>
          <w:szCs w:val="24"/>
        </w:rPr>
      </w:pPr>
    </w:p>
    <w:p w14:paraId="6DE23684" w14:textId="77777777" w:rsidR="00705215" w:rsidRPr="00E620D9" w:rsidRDefault="00705215" w:rsidP="00705215">
      <w:pPr>
        <w:spacing w:line="360" w:lineRule="auto"/>
        <w:jc w:val="center"/>
        <w:rPr>
          <w:rFonts w:asciiTheme="minorHAnsi" w:hAnsiTheme="minorHAnsi" w:cs="Arial"/>
          <w:sz w:val="24"/>
          <w:szCs w:val="24"/>
        </w:rPr>
      </w:pPr>
      <w:r w:rsidRPr="00E620D9">
        <w:rPr>
          <w:rFonts w:asciiTheme="minorHAnsi" w:hAnsiTheme="minorHAnsi" w:cs="Arial"/>
          <w:b/>
          <w:sz w:val="24"/>
          <w:szCs w:val="24"/>
        </w:rPr>
        <w:t>§ 3</w:t>
      </w:r>
    </w:p>
    <w:p w14:paraId="1A524B1C" w14:textId="77777777" w:rsidR="00705215" w:rsidRPr="00E620D9" w:rsidRDefault="00FA265D" w:rsidP="00705215">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sz w:val="24"/>
          <w:szCs w:val="24"/>
        </w:rPr>
        <w:t>Uczestnicy projektu</w:t>
      </w:r>
      <w:r w:rsidR="006C2F39" w:rsidRPr="00E620D9">
        <w:rPr>
          <w:rFonts w:asciiTheme="minorHAnsi" w:hAnsiTheme="minorHAnsi" w:cs="Arial"/>
          <w:b/>
          <w:sz w:val="24"/>
          <w:szCs w:val="24"/>
        </w:rPr>
        <w:t xml:space="preserve"> - wyłączenia</w:t>
      </w:r>
    </w:p>
    <w:p w14:paraId="62182D0A" w14:textId="77777777" w:rsidR="00705215" w:rsidRPr="00E620D9" w:rsidRDefault="00705215" w:rsidP="00705215">
      <w:pPr>
        <w:spacing w:line="360" w:lineRule="auto"/>
        <w:ind w:left="360"/>
        <w:jc w:val="both"/>
        <w:rPr>
          <w:rFonts w:asciiTheme="minorHAnsi" w:hAnsiTheme="minorHAnsi" w:cs="Arial"/>
          <w:b/>
          <w:sz w:val="24"/>
          <w:szCs w:val="24"/>
        </w:rPr>
      </w:pPr>
    </w:p>
    <w:p w14:paraId="5484B77E" w14:textId="77777777" w:rsidR="00CA6528" w:rsidRPr="00E620D9" w:rsidRDefault="00705215" w:rsidP="00CA6528">
      <w:pPr>
        <w:spacing w:line="360" w:lineRule="auto"/>
        <w:jc w:val="both"/>
        <w:rPr>
          <w:rFonts w:asciiTheme="minorHAnsi" w:hAnsiTheme="minorHAnsi" w:cs="Arial"/>
          <w:sz w:val="24"/>
          <w:szCs w:val="24"/>
        </w:rPr>
      </w:pPr>
      <w:r w:rsidRPr="00E620D9">
        <w:rPr>
          <w:rFonts w:asciiTheme="minorHAnsi" w:hAnsiTheme="minorHAnsi" w:cs="Arial"/>
          <w:sz w:val="24"/>
          <w:szCs w:val="24"/>
        </w:rPr>
        <w:t>Uczestniczką/</w:t>
      </w:r>
      <w:proofErr w:type="spellStart"/>
      <w:r w:rsidRPr="00E620D9">
        <w:rPr>
          <w:rFonts w:asciiTheme="minorHAnsi" w:hAnsiTheme="minorHAnsi" w:cs="Arial"/>
          <w:sz w:val="24"/>
          <w:szCs w:val="24"/>
        </w:rPr>
        <w:t>kiem</w:t>
      </w:r>
      <w:proofErr w:type="spellEnd"/>
      <w:r w:rsidR="00CA6528" w:rsidRPr="00E620D9">
        <w:rPr>
          <w:rFonts w:asciiTheme="minorHAnsi" w:hAnsiTheme="minorHAnsi" w:cs="Arial"/>
          <w:sz w:val="24"/>
          <w:szCs w:val="24"/>
        </w:rPr>
        <w:t xml:space="preserve"> Projektu nie może zostać </w:t>
      </w:r>
      <w:r w:rsidR="0050164F" w:rsidRPr="00E620D9">
        <w:rPr>
          <w:rFonts w:asciiTheme="minorHAnsi" w:hAnsiTheme="minorHAnsi" w:cs="Arial"/>
          <w:sz w:val="24"/>
          <w:szCs w:val="24"/>
        </w:rPr>
        <w:t>osoba</w:t>
      </w:r>
      <w:r w:rsidR="00DB18D1" w:rsidRPr="00E620D9">
        <w:rPr>
          <w:rFonts w:asciiTheme="minorHAnsi" w:hAnsiTheme="minorHAnsi" w:cs="Arial"/>
          <w:sz w:val="24"/>
          <w:szCs w:val="24"/>
        </w:rPr>
        <w:t>, która</w:t>
      </w:r>
      <w:r w:rsidR="00CA6528" w:rsidRPr="00E620D9">
        <w:rPr>
          <w:rFonts w:asciiTheme="minorHAnsi" w:hAnsiTheme="minorHAnsi" w:cs="Arial"/>
          <w:sz w:val="24"/>
          <w:szCs w:val="24"/>
        </w:rPr>
        <w:t>:</w:t>
      </w:r>
    </w:p>
    <w:p w14:paraId="0B7CB98E"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Jest wspólnikiem spółki osobowej lub posiada więcej niż 10% udziału w kapitale spółki kapitałowej.</w:t>
      </w:r>
    </w:p>
    <w:p w14:paraId="4AE73D8D"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Zasiada w organach zarządzających lub kontrolnych podmiotów prowadzących działalność gospodarczą lub pełni funkcję prokurenta.</w:t>
      </w:r>
    </w:p>
    <w:p w14:paraId="24312734"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Korzysta równolegle z innych środków publicznych na rozpoczęcie działalności gospodarczej.</w:t>
      </w:r>
    </w:p>
    <w:p w14:paraId="0CB9AA0B"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 Powyższy okres należy liczyć od dnia przekazania przyznanego wsparcia finansowego. Za dzień przystąpienia do projektu uznaje się pierwszą formę wsparcia z jakiej Uczestniczka/</w:t>
      </w:r>
      <w:proofErr w:type="spellStart"/>
      <w:r w:rsidRPr="00E620D9">
        <w:rPr>
          <w:rFonts w:asciiTheme="minorHAnsi" w:hAnsiTheme="minorHAnsi" w:cs="Arial"/>
          <w:sz w:val="24"/>
          <w:szCs w:val="24"/>
        </w:rPr>
        <w:t>nik</w:t>
      </w:r>
      <w:proofErr w:type="spellEnd"/>
      <w:r w:rsidRPr="00E620D9">
        <w:rPr>
          <w:rFonts w:asciiTheme="minorHAnsi" w:hAnsiTheme="minorHAnsi" w:cs="Arial"/>
          <w:sz w:val="24"/>
          <w:szCs w:val="24"/>
        </w:rPr>
        <w:t xml:space="preserve"> korzysta w projekcie.</w:t>
      </w:r>
    </w:p>
    <w:p w14:paraId="49BD2BA8"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W okresie 12 miesięcy poprzedzających dzień przystąpienia do projektu był/a zarejestrowana/y jako przedsiębiorca w Krajowym Rejestrze Sądowym, Centralnej Ewidencji I Informacji o Działalności Gospodarczej albo prowadziła działalność gospodarczą na podstawie odrębnych przepisów (w tym m. in. działalność adwokacką, komorniczą lub </w:t>
      </w:r>
      <w:r w:rsidR="009515A6" w:rsidRPr="00E620D9">
        <w:rPr>
          <w:rFonts w:asciiTheme="minorHAnsi" w:hAnsiTheme="minorHAnsi" w:cs="Arial"/>
          <w:sz w:val="24"/>
          <w:szCs w:val="24"/>
        </w:rPr>
        <w:t xml:space="preserve">oświatową) oraz w dniu przystąpienia do Projektu posiada aktywny wpis do </w:t>
      </w:r>
      <w:proofErr w:type="spellStart"/>
      <w:r w:rsidR="009515A6" w:rsidRPr="00E620D9">
        <w:rPr>
          <w:rFonts w:asciiTheme="minorHAnsi" w:hAnsiTheme="minorHAnsi" w:cs="Arial"/>
          <w:sz w:val="24"/>
          <w:szCs w:val="24"/>
        </w:rPr>
        <w:t>CEiDG</w:t>
      </w:r>
      <w:proofErr w:type="spellEnd"/>
      <w:r w:rsidR="009515A6" w:rsidRPr="00E620D9">
        <w:rPr>
          <w:rFonts w:asciiTheme="minorHAnsi" w:hAnsiTheme="minorHAnsi" w:cs="Arial"/>
          <w:sz w:val="24"/>
          <w:szCs w:val="24"/>
        </w:rPr>
        <w:t xml:space="preserve"> lub KRS. </w:t>
      </w:r>
    </w:p>
    <w:p w14:paraId="7940A6B1"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Ma wobec siebie orzeczony zakaz dostępu do środków publicznych, o którym mowa w art. 12 ust. 1 pkt 1 ustawy z 15 czerwca 2012 r. o skutkach powierzania wykonywania pracy </w:t>
      </w:r>
      <w:r w:rsidRPr="00E620D9">
        <w:rPr>
          <w:rFonts w:asciiTheme="minorHAnsi" w:hAnsiTheme="minorHAnsi" w:cs="Arial"/>
          <w:sz w:val="24"/>
          <w:szCs w:val="24"/>
        </w:rPr>
        <w:lastRenderedPageBreak/>
        <w:t xml:space="preserve">cudzoziemcom przebywającym wbrew przepisom na terytorium Rzeczypospolitej Polskiej </w:t>
      </w:r>
      <w:r w:rsidRPr="00E620D9">
        <w:rPr>
          <w:rFonts w:asciiTheme="minorHAnsi" w:hAnsiTheme="minorHAnsi" w:cs="Arial"/>
          <w:sz w:val="24"/>
          <w:szCs w:val="24"/>
        </w:rPr>
        <w:br/>
        <w:t>(</w:t>
      </w:r>
      <w:proofErr w:type="spellStart"/>
      <w:r w:rsidRPr="00E620D9">
        <w:rPr>
          <w:rFonts w:asciiTheme="minorHAnsi" w:hAnsiTheme="minorHAnsi" w:cs="Arial"/>
          <w:sz w:val="24"/>
          <w:szCs w:val="24"/>
        </w:rPr>
        <w:t>Dz</w:t>
      </w:r>
      <w:proofErr w:type="spellEnd"/>
      <w:r w:rsidRPr="00E620D9">
        <w:rPr>
          <w:rFonts w:asciiTheme="minorHAnsi" w:hAnsiTheme="minorHAnsi" w:cs="Arial"/>
          <w:sz w:val="24"/>
          <w:szCs w:val="24"/>
        </w:rPr>
        <w:t xml:space="preserve"> U. z 2012 r., poz. 769).</w:t>
      </w:r>
    </w:p>
    <w:p w14:paraId="4047CC43"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Posiada zaległości w zapłacie podatków, składek ubezpieczenia społecznego lub zdrowotnego lub jest wobec niej prowadzona egzekucja.</w:t>
      </w:r>
    </w:p>
    <w:p w14:paraId="1D73F8D7" w14:textId="77777777" w:rsidR="00705215" w:rsidRPr="00E620D9" w:rsidRDefault="00705215" w:rsidP="00F91830">
      <w:pPr>
        <w:numPr>
          <w:ilvl w:val="0"/>
          <w:numId w:val="12"/>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Stanowi personel projektu, jest wykonawcą (chodzi o wykonawcę w rozumieniu </w:t>
      </w:r>
      <w:r w:rsidRPr="00E620D9">
        <w:rPr>
          <w:rFonts w:asciiTheme="minorHAnsi" w:hAnsiTheme="minorHAnsi" w:cs="Arial"/>
          <w:sz w:val="24"/>
          <w:szCs w:val="24"/>
        </w:rPr>
        <w:br/>
        <w:t xml:space="preserve">rozdziału 3 pkt 1 </w:t>
      </w:r>
      <w:proofErr w:type="spellStart"/>
      <w:r w:rsidRPr="00E620D9">
        <w:rPr>
          <w:rFonts w:asciiTheme="minorHAnsi" w:hAnsiTheme="minorHAnsi" w:cs="Arial"/>
          <w:sz w:val="24"/>
          <w:szCs w:val="24"/>
        </w:rPr>
        <w:t>ppkt</w:t>
      </w:r>
      <w:proofErr w:type="spellEnd"/>
      <w:r w:rsidRPr="00E620D9">
        <w:rPr>
          <w:rFonts w:asciiTheme="minorHAnsi" w:hAnsiTheme="minorHAnsi" w:cs="Arial"/>
          <w:sz w:val="24"/>
          <w:szCs w:val="24"/>
        </w:rPr>
        <w:t xml:space="preserve"> ii) </w:t>
      </w:r>
      <w:r w:rsidRPr="00E620D9">
        <w:rPr>
          <w:rFonts w:asciiTheme="minorHAnsi" w:hAnsiTheme="minorHAnsi" w:cs="Arial"/>
          <w:i/>
          <w:sz w:val="24"/>
          <w:szCs w:val="24"/>
        </w:rPr>
        <w:t>Wytycznych w zakresie kwalifikowalności</w:t>
      </w:r>
      <w:r w:rsidRPr="00E620D9">
        <w:rPr>
          <w:rFonts w:asciiTheme="minorHAnsi" w:hAnsiTheme="minorHAnsi" w:cs="Arial"/>
          <w:sz w:val="24"/>
          <w:szCs w:val="24"/>
        </w:rPr>
        <w:t>) lub stanowi personel wykonawcy.</w:t>
      </w:r>
    </w:p>
    <w:p w14:paraId="051E0310" w14:textId="77777777" w:rsidR="00705215" w:rsidRPr="00E620D9" w:rsidRDefault="00705215" w:rsidP="00F91830">
      <w:pPr>
        <w:numPr>
          <w:ilvl w:val="0"/>
          <w:numId w:val="12"/>
        </w:numPr>
        <w:tabs>
          <w:tab w:val="num" w:pos="426"/>
        </w:tabs>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 xml:space="preserve">Z osobami uczestniczącymi w procesie rekrutacji lub oceny biznesplanów pozostaje </w:t>
      </w:r>
      <w:r w:rsidRPr="00E620D9">
        <w:rPr>
          <w:rFonts w:asciiTheme="minorHAnsi" w:hAnsiTheme="minorHAnsi" w:cs="Arial"/>
          <w:sz w:val="24"/>
          <w:szCs w:val="24"/>
        </w:rPr>
        <w:br/>
        <w:t>w stosunku małżeństwa, pokrewieństwa lub powinowactwa (w linii prostej bez ograniczenia stopnia, a w linii bocznej do 2 stopnia) lub związku przysposobienia, opieki albo kurateli lub pozostaje we wspólnym pożyciu.</w:t>
      </w:r>
    </w:p>
    <w:p w14:paraId="6B681DB4" w14:textId="77777777" w:rsidR="00705215" w:rsidRPr="00E620D9" w:rsidRDefault="00705215" w:rsidP="00F91830">
      <w:pPr>
        <w:numPr>
          <w:ilvl w:val="0"/>
          <w:numId w:val="12"/>
        </w:numPr>
        <w:tabs>
          <w:tab w:val="num" w:pos="426"/>
        </w:tabs>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Nie posiada pełnej zdolności do czynności prawnych.</w:t>
      </w:r>
    </w:p>
    <w:p w14:paraId="144878A1" w14:textId="77777777" w:rsidR="00775452" w:rsidRPr="00E620D9" w:rsidRDefault="00705215" w:rsidP="00F91830">
      <w:pPr>
        <w:numPr>
          <w:ilvl w:val="0"/>
          <w:numId w:val="12"/>
        </w:numPr>
        <w:tabs>
          <w:tab w:val="num" w:pos="426"/>
        </w:tabs>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Nie ukończyła 30 lat.</w:t>
      </w:r>
    </w:p>
    <w:p w14:paraId="3B48843E" w14:textId="77777777" w:rsidR="00DB18D1" w:rsidRPr="00E620D9" w:rsidRDefault="00DB18D1" w:rsidP="00DB18D1">
      <w:pPr>
        <w:spacing w:line="360" w:lineRule="auto"/>
        <w:ind w:left="284"/>
        <w:jc w:val="both"/>
        <w:rPr>
          <w:rFonts w:asciiTheme="minorHAnsi" w:hAnsiTheme="minorHAnsi" w:cs="Arial"/>
          <w:sz w:val="24"/>
          <w:szCs w:val="24"/>
        </w:rPr>
      </w:pPr>
    </w:p>
    <w:p w14:paraId="68060A80" w14:textId="77777777" w:rsidR="00DB18D1" w:rsidRPr="00E620D9" w:rsidRDefault="00DB18D1" w:rsidP="00DB18D1">
      <w:pPr>
        <w:spacing w:line="360" w:lineRule="auto"/>
        <w:jc w:val="center"/>
        <w:rPr>
          <w:rFonts w:asciiTheme="minorHAnsi" w:hAnsiTheme="minorHAnsi" w:cs="Arial"/>
          <w:sz w:val="24"/>
          <w:szCs w:val="24"/>
        </w:rPr>
      </w:pPr>
      <w:r w:rsidRPr="00E620D9">
        <w:rPr>
          <w:rFonts w:asciiTheme="minorHAnsi" w:hAnsiTheme="minorHAnsi" w:cs="Arial"/>
          <w:b/>
          <w:sz w:val="24"/>
          <w:szCs w:val="24"/>
        </w:rPr>
        <w:t>§ 4</w:t>
      </w:r>
    </w:p>
    <w:p w14:paraId="4ACDB162" w14:textId="77777777" w:rsidR="00DB18D1" w:rsidRPr="00E620D9" w:rsidRDefault="00DB18D1" w:rsidP="00DB18D1">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sz w:val="24"/>
          <w:szCs w:val="24"/>
        </w:rPr>
        <w:t>Uczestnicy projektu - kwalifikowalność</w:t>
      </w:r>
    </w:p>
    <w:p w14:paraId="501AD11F" w14:textId="77777777" w:rsidR="00DB18D1" w:rsidRPr="00E620D9" w:rsidRDefault="00DB18D1" w:rsidP="00DB18D1">
      <w:pPr>
        <w:tabs>
          <w:tab w:val="num" w:pos="426"/>
        </w:tabs>
        <w:spacing w:line="360" w:lineRule="auto"/>
        <w:jc w:val="both"/>
        <w:rPr>
          <w:rFonts w:asciiTheme="minorHAnsi" w:hAnsiTheme="minorHAnsi" w:cs="Arial"/>
          <w:sz w:val="24"/>
          <w:szCs w:val="24"/>
        </w:rPr>
      </w:pPr>
      <w:r w:rsidRPr="00E620D9">
        <w:rPr>
          <w:rFonts w:asciiTheme="minorHAnsi" w:hAnsiTheme="minorHAnsi" w:cs="Arial"/>
          <w:sz w:val="24"/>
          <w:szCs w:val="24"/>
        </w:rPr>
        <w:t>Uczestnicy projektu muszą spełniać łącznie następujące warunki:</w:t>
      </w:r>
    </w:p>
    <w:p w14:paraId="2FD567E8" w14:textId="4535B08E" w:rsidR="0050164F" w:rsidRPr="00E620D9" w:rsidRDefault="000E31B6" w:rsidP="000E31B6">
      <w:pPr>
        <w:pStyle w:val="Akapitzlist"/>
        <w:numPr>
          <w:ilvl w:val="0"/>
          <w:numId w:val="27"/>
        </w:numPr>
        <w:spacing w:line="360" w:lineRule="auto"/>
        <w:jc w:val="both"/>
        <w:rPr>
          <w:rFonts w:asciiTheme="minorHAnsi" w:hAnsiTheme="minorHAnsi" w:cs="Arial"/>
          <w:sz w:val="24"/>
          <w:szCs w:val="24"/>
        </w:rPr>
      </w:pPr>
      <w:r w:rsidRPr="00E620D9">
        <w:rPr>
          <w:rFonts w:asciiTheme="minorHAnsi" w:hAnsiTheme="minorHAnsi" w:cs="Arial"/>
          <w:sz w:val="24"/>
          <w:szCs w:val="24"/>
        </w:rPr>
        <w:t>Są osobami bezrobotnymi powyżej 29 r</w:t>
      </w:r>
      <w:r w:rsidR="001D181E">
        <w:rPr>
          <w:rFonts w:asciiTheme="minorHAnsi" w:hAnsiTheme="minorHAnsi" w:cs="Arial"/>
          <w:sz w:val="24"/>
          <w:szCs w:val="24"/>
        </w:rPr>
        <w:t>oku życia</w:t>
      </w:r>
      <w:r w:rsidR="00E143F0" w:rsidRPr="00E620D9">
        <w:rPr>
          <w:rFonts w:asciiTheme="minorHAnsi" w:hAnsiTheme="minorHAnsi" w:cs="Arial"/>
          <w:sz w:val="24"/>
          <w:szCs w:val="24"/>
        </w:rPr>
        <w:t xml:space="preserve"> (</w:t>
      </w:r>
      <w:r w:rsidR="00112B54" w:rsidRPr="00E620D9">
        <w:rPr>
          <w:rFonts w:asciiTheme="minorHAnsi" w:hAnsiTheme="minorHAnsi" w:cs="Arial"/>
          <w:sz w:val="24"/>
          <w:szCs w:val="24"/>
        </w:rPr>
        <w:t xml:space="preserve">tj. </w:t>
      </w:r>
      <w:r w:rsidR="00E143F0" w:rsidRPr="00E620D9">
        <w:rPr>
          <w:rFonts w:asciiTheme="minorHAnsi" w:hAnsiTheme="minorHAnsi" w:cs="Arial"/>
          <w:sz w:val="24"/>
          <w:szCs w:val="24"/>
        </w:rPr>
        <w:t>od dnia 30</w:t>
      </w:r>
      <w:r w:rsidR="00E5493E" w:rsidRPr="00E620D9">
        <w:rPr>
          <w:rFonts w:asciiTheme="minorHAnsi" w:hAnsiTheme="minorHAnsi" w:cs="Arial"/>
          <w:sz w:val="24"/>
          <w:szCs w:val="24"/>
        </w:rPr>
        <w:t>-tych</w:t>
      </w:r>
      <w:r w:rsidR="00E143F0" w:rsidRPr="00E620D9">
        <w:rPr>
          <w:rFonts w:asciiTheme="minorHAnsi" w:hAnsiTheme="minorHAnsi" w:cs="Arial"/>
          <w:sz w:val="24"/>
          <w:szCs w:val="24"/>
        </w:rPr>
        <w:t xml:space="preserve"> urodzin)</w:t>
      </w:r>
      <w:r w:rsidR="00845ACD">
        <w:rPr>
          <w:rFonts w:asciiTheme="minorHAnsi" w:hAnsiTheme="minorHAnsi" w:cs="Arial"/>
          <w:sz w:val="24"/>
          <w:szCs w:val="24"/>
        </w:rPr>
        <w:t xml:space="preserve"> i</w:t>
      </w:r>
      <w:r w:rsidRPr="00E620D9">
        <w:rPr>
          <w:rFonts w:asciiTheme="minorHAnsi" w:hAnsiTheme="minorHAnsi" w:cs="Arial"/>
          <w:sz w:val="24"/>
          <w:szCs w:val="24"/>
        </w:rPr>
        <w:t xml:space="preserve"> znajdują się w najtrudn</w:t>
      </w:r>
      <w:r w:rsidR="00C148E1" w:rsidRPr="00E620D9">
        <w:rPr>
          <w:rFonts w:asciiTheme="minorHAnsi" w:hAnsiTheme="minorHAnsi" w:cs="Arial"/>
          <w:sz w:val="24"/>
          <w:szCs w:val="24"/>
        </w:rPr>
        <w:t>iejszej sytuacji</w:t>
      </w:r>
      <w:r w:rsidRPr="00E620D9">
        <w:rPr>
          <w:rFonts w:asciiTheme="minorHAnsi" w:hAnsiTheme="minorHAnsi" w:cs="Arial"/>
          <w:sz w:val="24"/>
          <w:szCs w:val="24"/>
        </w:rPr>
        <w:t xml:space="preserve"> na rynku pracy</w:t>
      </w:r>
      <w:r w:rsidR="00112B54" w:rsidRPr="00E620D9">
        <w:rPr>
          <w:rFonts w:asciiTheme="minorHAnsi" w:hAnsiTheme="minorHAnsi" w:cs="Arial"/>
          <w:sz w:val="24"/>
          <w:szCs w:val="24"/>
        </w:rPr>
        <w:t xml:space="preserve"> </w:t>
      </w:r>
      <w:r w:rsidR="00845ACD">
        <w:rPr>
          <w:rFonts w:asciiTheme="minorHAnsi" w:hAnsiTheme="minorHAnsi" w:cs="Arial"/>
          <w:sz w:val="24"/>
          <w:szCs w:val="24"/>
        </w:rPr>
        <w:t>tj.</w:t>
      </w:r>
      <w:r w:rsidR="00112B54" w:rsidRPr="00E620D9">
        <w:rPr>
          <w:rFonts w:asciiTheme="minorHAnsi" w:hAnsiTheme="minorHAnsi" w:cs="Arial"/>
          <w:sz w:val="24"/>
          <w:szCs w:val="24"/>
        </w:rPr>
        <w:t xml:space="preserve"> </w:t>
      </w:r>
      <w:r w:rsidR="00D60F5D" w:rsidRPr="00E620D9">
        <w:rPr>
          <w:rFonts w:asciiTheme="minorHAnsi" w:hAnsiTheme="minorHAnsi" w:cs="Arial"/>
          <w:sz w:val="24"/>
          <w:szCs w:val="24"/>
        </w:rPr>
        <w:t>spełniają przynajmn</w:t>
      </w:r>
      <w:r w:rsidR="00112B54" w:rsidRPr="00E620D9">
        <w:rPr>
          <w:rFonts w:asciiTheme="minorHAnsi" w:hAnsiTheme="minorHAnsi" w:cs="Arial"/>
          <w:sz w:val="24"/>
          <w:szCs w:val="24"/>
        </w:rPr>
        <w:t>iej jeden z poniższych warunków</w:t>
      </w:r>
      <w:r w:rsidR="0050164F" w:rsidRPr="00E620D9">
        <w:rPr>
          <w:rFonts w:asciiTheme="minorHAnsi" w:hAnsiTheme="minorHAnsi" w:cs="Arial"/>
          <w:sz w:val="24"/>
          <w:szCs w:val="24"/>
        </w:rPr>
        <w:t>:</w:t>
      </w:r>
      <w:r w:rsidR="00CA6528" w:rsidRPr="00E620D9">
        <w:rPr>
          <w:rFonts w:asciiTheme="minorHAnsi" w:hAnsiTheme="minorHAnsi" w:cs="Arial"/>
          <w:sz w:val="24"/>
          <w:szCs w:val="24"/>
        </w:rPr>
        <w:t xml:space="preserve"> </w:t>
      </w:r>
    </w:p>
    <w:p w14:paraId="28FFFA5C" w14:textId="77777777"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z niepełnosprawnościami</w:t>
      </w:r>
    </w:p>
    <w:p w14:paraId="7F347568" w14:textId="77777777"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o niskich kwalifikacjach</w:t>
      </w:r>
    </w:p>
    <w:p w14:paraId="1A891CC1" w14:textId="31C175C5" w:rsidR="00705215"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po 50 roku życia</w:t>
      </w:r>
      <w:r w:rsidR="00E143F0" w:rsidRPr="00E620D9">
        <w:rPr>
          <w:rFonts w:asciiTheme="minorHAnsi" w:hAnsiTheme="minorHAnsi" w:cs="Arial"/>
          <w:sz w:val="24"/>
          <w:szCs w:val="24"/>
        </w:rPr>
        <w:t xml:space="preserve"> (od dnia 50</w:t>
      </w:r>
      <w:r w:rsidR="00E5493E" w:rsidRPr="00E620D9">
        <w:rPr>
          <w:rFonts w:asciiTheme="minorHAnsi" w:hAnsiTheme="minorHAnsi" w:cs="Arial"/>
          <w:sz w:val="24"/>
          <w:szCs w:val="24"/>
        </w:rPr>
        <w:t>-tych</w:t>
      </w:r>
      <w:r w:rsidR="00E143F0" w:rsidRPr="00E620D9">
        <w:rPr>
          <w:rFonts w:asciiTheme="minorHAnsi" w:hAnsiTheme="minorHAnsi" w:cs="Arial"/>
          <w:sz w:val="24"/>
          <w:szCs w:val="24"/>
        </w:rPr>
        <w:t xml:space="preserve"> urodzin)  </w:t>
      </w:r>
    </w:p>
    <w:p w14:paraId="1920E943" w14:textId="77777777" w:rsidR="006C2F39" w:rsidRPr="00E620D9" w:rsidRDefault="00705215"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osoby długotrwale bezrobotne</w:t>
      </w:r>
    </w:p>
    <w:p w14:paraId="54EFB63A" w14:textId="65CFD012" w:rsidR="000E31B6" w:rsidRPr="00E620D9" w:rsidRDefault="000E31B6" w:rsidP="00F91830">
      <w:pPr>
        <w:numPr>
          <w:ilvl w:val="0"/>
          <w:numId w:val="25"/>
        </w:numPr>
        <w:spacing w:line="360" w:lineRule="auto"/>
        <w:ind w:left="1276" w:hanging="284"/>
        <w:contextualSpacing/>
        <w:jc w:val="both"/>
        <w:rPr>
          <w:rFonts w:asciiTheme="minorHAnsi" w:hAnsiTheme="minorHAnsi" w:cs="Arial"/>
          <w:sz w:val="24"/>
          <w:szCs w:val="24"/>
        </w:rPr>
      </w:pPr>
      <w:r w:rsidRPr="00E620D9">
        <w:rPr>
          <w:rFonts w:asciiTheme="minorHAnsi" w:hAnsiTheme="minorHAnsi" w:cs="Arial"/>
          <w:sz w:val="24"/>
          <w:szCs w:val="24"/>
        </w:rPr>
        <w:t>kobiety</w:t>
      </w:r>
      <w:r w:rsidR="00D60F5D" w:rsidRPr="00E620D9">
        <w:rPr>
          <w:rFonts w:asciiTheme="minorHAnsi" w:hAnsiTheme="minorHAnsi" w:cs="Arial"/>
          <w:sz w:val="24"/>
          <w:szCs w:val="24"/>
        </w:rPr>
        <w:t xml:space="preserve"> (od dnia 30</w:t>
      </w:r>
      <w:r w:rsidR="00E5493E" w:rsidRPr="00E620D9">
        <w:rPr>
          <w:rFonts w:asciiTheme="minorHAnsi" w:hAnsiTheme="minorHAnsi" w:cs="Arial"/>
          <w:sz w:val="24"/>
          <w:szCs w:val="24"/>
        </w:rPr>
        <w:t>-tych</w:t>
      </w:r>
      <w:r w:rsidR="00D60F5D" w:rsidRPr="00E620D9">
        <w:rPr>
          <w:rFonts w:asciiTheme="minorHAnsi" w:hAnsiTheme="minorHAnsi" w:cs="Arial"/>
          <w:sz w:val="24"/>
          <w:szCs w:val="24"/>
        </w:rPr>
        <w:t xml:space="preserve"> urodzin)  </w:t>
      </w:r>
    </w:p>
    <w:p w14:paraId="3477AE23" w14:textId="77777777" w:rsidR="0050164F" w:rsidRPr="00E620D9" w:rsidRDefault="00DC689C" w:rsidP="00F91830">
      <w:pPr>
        <w:pStyle w:val="Akapitzlist"/>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Są mieszkankami/</w:t>
      </w:r>
      <w:proofErr w:type="spellStart"/>
      <w:r w:rsidRPr="00E620D9">
        <w:rPr>
          <w:rFonts w:asciiTheme="minorHAnsi" w:hAnsiTheme="minorHAnsi" w:cs="Arial"/>
          <w:sz w:val="24"/>
          <w:szCs w:val="24"/>
        </w:rPr>
        <w:t>ńcami</w:t>
      </w:r>
      <w:proofErr w:type="spellEnd"/>
      <w:r w:rsidR="00705215" w:rsidRPr="00E620D9">
        <w:rPr>
          <w:rFonts w:asciiTheme="minorHAnsi" w:hAnsiTheme="minorHAnsi" w:cs="Arial"/>
          <w:sz w:val="24"/>
          <w:szCs w:val="24"/>
        </w:rPr>
        <w:t xml:space="preserve"> jednego z następujących powiatów: </w:t>
      </w:r>
      <w:r w:rsidR="00705215" w:rsidRPr="00E620D9">
        <w:rPr>
          <w:rFonts w:asciiTheme="minorHAnsi" w:hAnsiTheme="minorHAnsi" w:cs="Arial"/>
          <w:b/>
          <w:sz w:val="24"/>
          <w:szCs w:val="24"/>
        </w:rPr>
        <w:t>brzezińskiego, łódzkiego wschodniego, m. Łódź, pabianickiego, zgierskiego</w:t>
      </w:r>
      <w:r w:rsidR="00705215" w:rsidRPr="00E620D9">
        <w:rPr>
          <w:rFonts w:asciiTheme="minorHAnsi" w:hAnsiTheme="minorHAnsi" w:cs="Arial"/>
          <w:sz w:val="24"/>
          <w:szCs w:val="24"/>
        </w:rPr>
        <w:t xml:space="preserve"> w rozumieniu Kodeksu Cywilnego.</w:t>
      </w:r>
    </w:p>
    <w:p w14:paraId="6E603DD8" w14:textId="77777777" w:rsidR="00705215" w:rsidRPr="00E620D9" w:rsidRDefault="00DC689C" w:rsidP="00F91830">
      <w:pPr>
        <w:pStyle w:val="Akapitzlist"/>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Nie są w stanie otworzyć działalności gospodarczej</w:t>
      </w:r>
      <w:r w:rsidR="00705215" w:rsidRPr="00E620D9">
        <w:rPr>
          <w:rFonts w:asciiTheme="minorHAnsi" w:hAnsiTheme="minorHAnsi" w:cs="Arial"/>
          <w:sz w:val="24"/>
          <w:szCs w:val="24"/>
        </w:rPr>
        <w:t xml:space="preserve"> bez otrzymania dotacji.</w:t>
      </w:r>
    </w:p>
    <w:p w14:paraId="7D316C18" w14:textId="354AE5CB" w:rsidR="00705215" w:rsidRPr="00E620D9" w:rsidRDefault="0050164F" w:rsidP="00F91830">
      <w:pPr>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lastRenderedPageBreak/>
        <w:t>D</w:t>
      </w:r>
      <w:r w:rsidR="00DC689C" w:rsidRPr="00E620D9">
        <w:rPr>
          <w:rFonts w:asciiTheme="minorHAnsi" w:hAnsiTheme="minorHAnsi" w:cs="Arial"/>
          <w:sz w:val="24"/>
          <w:szCs w:val="24"/>
        </w:rPr>
        <w:t>ostarczą</w:t>
      </w:r>
      <w:r w:rsidR="00705215" w:rsidRPr="00E620D9">
        <w:rPr>
          <w:rFonts w:asciiTheme="minorHAnsi" w:hAnsiTheme="minorHAnsi" w:cs="Arial"/>
          <w:sz w:val="24"/>
          <w:szCs w:val="24"/>
        </w:rPr>
        <w:t xml:space="preserve"> w te</w:t>
      </w:r>
      <w:r w:rsidR="002F0780" w:rsidRPr="00E620D9">
        <w:rPr>
          <w:rFonts w:asciiTheme="minorHAnsi" w:hAnsiTheme="minorHAnsi" w:cs="Arial"/>
          <w:sz w:val="24"/>
          <w:szCs w:val="24"/>
        </w:rPr>
        <w:t>rminie trwania naboru wszystkie</w:t>
      </w:r>
      <w:r w:rsidR="00A94252" w:rsidRPr="00E620D9">
        <w:rPr>
          <w:rFonts w:asciiTheme="minorHAnsi" w:hAnsiTheme="minorHAnsi" w:cs="Arial"/>
          <w:sz w:val="24"/>
          <w:szCs w:val="24"/>
        </w:rPr>
        <w:t xml:space="preserve"> dokumenty określone</w:t>
      </w:r>
      <w:r w:rsidR="00705215" w:rsidRPr="00E620D9">
        <w:rPr>
          <w:rFonts w:asciiTheme="minorHAnsi" w:hAnsiTheme="minorHAnsi" w:cs="Arial"/>
          <w:sz w:val="24"/>
          <w:szCs w:val="24"/>
        </w:rPr>
        <w:t xml:space="preserve"> w § </w:t>
      </w:r>
      <w:r w:rsidR="00DC689C" w:rsidRPr="00E620D9">
        <w:rPr>
          <w:rFonts w:asciiTheme="minorHAnsi" w:hAnsiTheme="minorHAnsi" w:cs="Arial"/>
          <w:sz w:val="24"/>
          <w:szCs w:val="24"/>
        </w:rPr>
        <w:t>5</w:t>
      </w:r>
      <w:r w:rsidR="00705215" w:rsidRPr="00E620D9">
        <w:rPr>
          <w:rFonts w:asciiTheme="minorHAnsi" w:hAnsiTheme="minorHAnsi" w:cs="Arial"/>
          <w:sz w:val="24"/>
          <w:szCs w:val="24"/>
        </w:rPr>
        <w:t xml:space="preserve"> niniejszego Regulaminu.</w:t>
      </w:r>
    </w:p>
    <w:p w14:paraId="6C0CD2D2" w14:textId="57E3D195" w:rsidR="00705215" w:rsidRPr="00E620D9" w:rsidRDefault="0050164F" w:rsidP="00F91830">
      <w:pPr>
        <w:numPr>
          <w:ilvl w:val="0"/>
          <w:numId w:val="27"/>
        </w:numPr>
        <w:spacing w:line="360" w:lineRule="auto"/>
        <w:ind w:left="284" w:hanging="284"/>
        <w:jc w:val="both"/>
        <w:rPr>
          <w:rFonts w:asciiTheme="minorHAnsi" w:hAnsiTheme="minorHAnsi" w:cs="Arial"/>
          <w:sz w:val="24"/>
          <w:szCs w:val="24"/>
        </w:rPr>
      </w:pPr>
      <w:r w:rsidRPr="00E620D9">
        <w:rPr>
          <w:rFonts w:asciiTheme="minorHAnsi" w:hAnsiTheme="minorHAnsi" w:cs="Arial"/>
          <w:sz w:val="24"/>
          <w:szCs w:val="24"/>
        </w:rPr>
        <w:t>S</w:t>
      </w:r>
      <w:r w:rsidR="00705215" w:rsidRPr="00E620D9">
        <w:rPr>
          <w:rFonts w:asciiTheme="minorHAnsi" w:hAnsiTheme="minorHAnsi" w:cs="Arial"/>
          <w:sz w:val="24"/>
          <w:szCs w:val="24"/>
        </w:rPr>
        <w:t>pełni</w:t>
      </w:r>
      <w:r w:rsidR="00DC689C" w:rsidRPr="00E620D9">
        <w:rPr>
          <w:rFonts w:asciiTheme="minorHAnsi" w:hAnsiTheme="minorHAnsi" w:cs="Arial"/>
          <w:sz w:val="24"/>
          <w:szCs w:val="24"/>
        </w:rPr>
        <w:t>ą</w:t>
      </w:r>
      <w:r w:rsidR="00705215" w:rsidRPr="00E620D9">
        <w:rPr>
          <w:rFonts w:asciiTheme="minorHAnsi" w:hAnsiTheme="minorHAnsi" w:cs="Arial"/>
          <w:sz w:val="24"/>
          <w:szCs w:val="24"/>
        </w:rPr>
        <w:t xml:space="preserve"> w te</w:t>
      </w:r>
      <w:r w:rsidR="002F0780" w:rsidRPr="00E620D9">
        <w:rPr>
          <w:rFonts w:asciiTheme="minorHAnsi" w:hAnsiTheme="minorHAnsi" w:cs="Arial"/>
          <w:sz w:val="24"/>
          <w:szCs w:val="24"/>
        </w:rPr>
        <w:t>rminie trwania naboru wszystkie</w:t>
      </w:r>
      <w:r w:rsidR="00D31721" w:rsidRPr="00E620D9">
        <w:rPr>
          <w:rFonts w:asciiTheme="minorHAnsi" w:hAnsiTheme="minorHAnsi" w:cs="Arial"/>
          <w:sz w:val="24"/>
          <w:szCs w:val="24"/>
        </w:rPr>
        <w:t xml:space="preserve"> wymagania określone</w:t>
      </w:r>
      <w:r w:rsidR="00705215" w:rsidRPr="00E620D9">
        <w:rPr>
          <w:rFonts w:asciiTheme="minorHAnsi" w:hAnsiTheme="minorHAnsi" w:cs="Arial"/>
          <w:sz w:val="24"/>
          <w:szCs w:val="24"/>
        </w:rPr>
        <w:t xml:space="preserve"> w niniejszym Regulaminie.</w:t>
      </w:r>
    </w:p>
    <w:p w14:paraId="4300B71A" w14:textId="77777777" w:rsidR="00705215" w:rsidRPr="00E620D9" w:rsidRDefault="00705215" w:rsidP="00705215">
      <w:pPr>
        <w:spacing w:line="360" w:lineRule="auto"/>
        <w:rPr>
          <w:rFonts w:asciiTheme="minorHAnsi" w:hAnsiTheme="minorHAnsi" w:cs="Arial"/>
          <w:b/>
          <w:sz w:val="24"/>
          <w:szCs w:val="24"/>
        </w:rPr>
      </w:pPr>
    </w:p>
    <w:p w14:paraId="0D7D412E" w14:textId="77777777" w:rsidR="00705215" w:rsidRPr="00E620D9" w:rsidRDefault="00705215" w:rsidP="00705215">
      <w:pPr>
        <w:spacing w:line="360" w:lineRule="auto"/>
        <w:jc w:val="center"/>
        <w:rPr>
          <w:rFonts w:asciiTheme="minorHAnsi" w:hAnsiTheme="minorHAnsi" w:cs="Arial"/>
          <w:b/>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5</w:t>
      </w:r>
    </w:p>
    <w:p w14:paraId="193A484C"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Dokumenty rekrutacyjne</w:t>
      </w:r>
    </w:p>
    <w:p w14:paraId="6BF44321"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14C039AF" w14:textId="77777777" w:rsidR="00705215" w:rsidRPr="00E620D9" w:rsidRDefault="00705215"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Kandydatki/ci zobowiązane/ni są do osobistego złożenia w Biurze Projektu/przesłania pocztą (decyduje data wpływu do Biura Projektu, a nie data stempla pocztowego) Formularza Rekrutacyjnego, którego wzór stanowi załącznik nr 1 do niniejszego regulaminu, wra</w:t>
      </w:r>
      <w:r w:rsidR="00DC689C" w:rsidRPr="00E620D9">
        <w:rPr>
          <w:rFonts w:asciiTheme="minorHAnsi" w:hAnsiTheme="minorHAnsi" w:cs="Arial"/>
          <w:sz w:val="24"/>
          <w:szCs w:val="24"/>
          <w:lang w:eastAsia="en-US"/>
        </w:rPr>
        <w:t xml:space="preserve">z </w:t>
      </w:r>
      <w:r w:rsidR="00DC689C" w:rsidRPr="00E620D9">
        <w:rPr>
          <w:rFonts w:asciiTheme="minorHAnsi" w:hAnsiTheme="minorHAnsi" w:cs="Arial"/>
          <w:sz w:val="24"/>
          <w:szCs w:val="24"/>
          <w:lang w:eastAsia="en-US"/>
        </w:rPr>
        <w:br/>
        <w:t>z wymaganymi załącznikami:</w:t>
      </w:r>
    </w:p>
    <w:p w14:paraId="2D71A93F" w14:textId="77777777" w:rsidR="00705215" w:rsidRPr="00E620D9" w:rsidRDefault="00DC689C" w:rsidP="00F91830">
      <w:pPr>
        <w:numPr>
          <w:ilvl w:val="0"/>
          <w:numId w:val="9"/>
        </w:numPr>
        <w:autoSpaceDE w:val="0"/>
        <w:autoSpaceDN w:val="0"/>
        <w:adjustRightInd w:val="0"/>
        <w:spacing w:line="360" w:lineRule="auto"/>
        <w:ind w:left="1276" w:hanging="283"/>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wykształcenie Kandydatki/ta (jeśli dotyczy)</w:t>
      </w:r>
    </w:p>
    <w:p w14:paraId="7C7691FA" w14:textId="77777777" w:rsidR="00705215" w:rsidRPr="00E620D9" w:rsidRDefault="00DC689C" w:rsidP="00F91830">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doświadczenie zawodowe Kandydatki/ta (jeśli dotyczy)</w:t>
      </w:r>
    </w:p>
    <w:p w14:paraId="357EFA9A" w14:textId="77777777" w:rsidR="000E31B6" w:rsidRPr="00E620D9" w:rsidRDefault="00DC689C" w:rsidP="000E31B6">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kserokopiami</w:t>
      </w:r>
      <w:r w:rsidR="00705215" w:rsidRPr="00E620D9">
        <w:rPr>
          <w:rFonts w:asciiTheme="minorHAnsi" w:hAnsiTheme="minorHAnsi" w:cs="Arial"/>
          <w:sz w:val="24"/>
          <w:szCs w:val="24"/>
          <w:lang w:eastAsia="en-US"/>
        </w:rPr>
        <w:t xml:space="preserve"> dokumentów potwierdzających dodatkowe kwalifikacje Kandydatki/ta (jeśli dotyczy)</w:t>
      </w:r>
    </w:p>
    <w:p w14:paraId="2E1BD909" w14:textId="6607F2AA" w:rsidR="000E31B6" w:rsidRPr="00E620D9" w:rsidRDefault="000E31B6" w:rsidP="000E31B6">
      <w:pPr>
        <w:numPr>
          <w:ilvl w:val="0"/>
          <w:numId w:val="9"/>
        </w:numPr>
        <w:spacing w:line="360" w:lineRule="auto"/>
        <w:ind w:left="1276" w:hanging="283"/>
        <w:rPr>
          <w:rFonts w:asciiTheme="minorHAnsi" w:hAnsiTheme="minorHAnsi" w:cs="Arial"/>
          <w:sz w:val="24"/>
          <w:szCs w:val="24"/>
          <w:lang w:eastAsia="en-US"/>
        </w:rPr>
      </w:pPr>
      <w:r w:rsidRPr="00E620D9">
        <w:rPr>
          <w:rFonts w:asciiTheme="minorHAnsi" w:hAnsiTheme="minorHAnsi" w:cs="Arial"/>
          <w:sz w:val="24"/>
          <w:szCs w:val="24"/>
          <w:lang w:eastAsia="en-US"/>
        </w:rPr>
        <w:t>Kserokopii zaświadczenia z PUP i ksero orzeczenia o niepełnosprawności (jeśli dotyczy)</w:t>
      </w:r>
    </w:p>
    <w:p w14:paraId="21F09B87" w14:textId="77777777" w:rsidR="00986621" w:rsidRPr="00E620D9" w:rsidRDefault="00986621" w:rsidP="00986621">
      <w:pPr>
        <w:spacing w:line="360" w:lineRule="auto"/>
        <w:ind w:left="1276"/>
        <w:rPr>
          <w:rFonts w:asciiTheme="minorHAnsi" w:hAnsiTheme="minorHAnsi" w:cs="Arial"/>
          <w:sz w:val="24"/>
          <w:szCs w:val="24"/>
          <w:lang w:eastAsia="en-US"/>
        </w:rPr>
      </w:pPr>
    </w:p>
    <w:p w14:paraId="6954A164" w14:textId="77777777" w:rsidR="00705215" w:rsidRPr="00E620D9" w:rsidRDefault="00DC689C"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Wszystkie </w:t>
      </w:r>
      <w:r w:rsidR="00705215" w:rsidRPr="00E620D9">
        <w:rPr>
          <w:rFonts w:asciiTheme="minorHAnsi" w:hAnsiTheme="minorHAnsi" w:cs="Arial"/>
          <w:sz w:val="24"/>
          <w:szCs w:val="24"/>
          <w:lang w:eastAsia="en-US"/>
        </w:rPr>
        <w:t xml:space="preserve">dokumenty muszą być podpisane w odpowiednich miejscach i zaparafowane na każdej stronie przez Kandydatkę/ta. Załączniki wymienione w </w:t>
      </w:r>
      <w:r w:rsidRPr="00E620D9">
        <w:rPr>
          <w:rFonts w:asciiTheme="minorHAnsi" w:hAnsiTheme="minorHAnsi" w:cs="Arial"/>
          <w:sz w:val="24"/>
          <w:szCs w:val="24"/>
          <w:lang w:eastAsia="en-US"/>
        </w:rPr>
        <w:t>ust. 1</w:t>
      </w:r>
      <w:r w:rsidR="00705215" w:rsidRPr="00E620D9">
        <w:rPr>
          <w:rFonts w:asciiTheme="minorHAnsi" w:hAnsiTheme="minorHAnsi" w:cs="Arial"/>
          <w:sz w:val="24"/>
          <w:szCs w:val="24"/>
          <w:lang w:eastAsia="en-US"/>
        </w:rPr>
        <w:t xml:space="preserve"> muszą być dodatkowo potwierdzone za zgodność z or</w:t>
      </w:r>
      <w:r w:rsidRPr="00E620D9">
        <w:rPr>
          <w:rFonts w:asciiTheme="minorHAnsi" w:hAnsiTheme="minorHAnsi" w:cs="Arial"/>
          <w:sz w:val="24"/>
          <w:szCs w:val="24"/>
          <w:lang w:eastAsia="en-US"/>
        </w:rPr>
        <w:t xml:space="preserve">yginałem (formuła „za zgodność </w:t>
      </w:r>
      <w:r w:rsidR="00705215" w:rsidRPr="00E620D9">
        <w:rPr>
          <w:rFonts w:asciiTheme="minorHAnsi" w:hAnsiTheme="minorHAnsi" w:cs="Arial"/>
          <w:sz w:val="24"/>
          <w:szCs w:val="24"/>
          <w:lang w:eastAsia="en-US"/>
        </w:rPr>
        <w:t>z oryginałem”, data oraz podpis osoby składającej Formularz Rekrutacyjny).</w:t>
      </w:r>
    </w:p>
    <w:p w14:paraId="6EC079AE" w14:textId="77777777" w:rsidR="00705215" w:rsidRPr="00E620D9" w:rsidRDefault="00705215" w:rsidP="00F91830">
      <w:pPr>
        <w:numPr>
          <w:ilvl w:val="0"/>
          <w:numId w:val="2"/>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Wszystkie dokumenty wymienione w ust. </w:t>
      </w:r>
      <w:r w:rsidR="00DC689C" w:rsidRPr="00E620D9">
        <w:rPr>
          <w:rFonts w:asciiTheme="minorHAnsi" w:hAnsiTheme="minorHAnsi" w:cs="Arial"/>
          <w:sz w:val="24"/>
          <w:szCs w:val="24"/>
          <w:lang w:eastAsia="en-US"/>
        </w:rPr>
        <w:t>1</w:t>
      </w:r>
      <w:r w:rsidRPr="00E620D9">
        <w:rPr>
          <w:rFonts w:asciiTheme="minorHAnsi" w:hAnsiTheme="minorHAnsi" w:cs="Arial"/>
          <w:sz w:val="24"/>
          <w:szCs w:val="24"/>
          <w:lang w:eastAsia="en-US"/>
        </w:rPr>
        <w:t xml:space="preserve"> muszą zostać złożone w dwóch egzemplarzach, według następujące schematu:</w:t>
      </w:r>
    </w:p>
    <w:p w14:paraId="6908E7D1" w14:textId="77777777" w:rsidR="00705215" w:rsidRPr="00E620D9" w:rsidRDefault="00705215" w:rsidP="00F91830">
      <w:pPr>
        <w:numPr>
          <w:ilvl w:val="0"/>
          <w:numId w:val="21"/>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oryginał Formularza Rekrutacyjnego wraz z załącznikami potwierdzonymi za zgodność z oryginałem</w:t>
      </w:r>
    </w:p>
    <w:p w14:paraId="15B23470" w14:textId="77777777" w:rsidR="00705215" w:rsidRPr="00E620D9" w:rsidRDefault="00705215" w:rsidP="00F91830">
      <w:pPr>
        <w:numPr>
          <w:ilvl w:val="0"/>
          <w:numId w:val="21"/>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drugi oryginał Formularza Rekrutacyjnego lub kserokopia Formularza Rekrutacyjnego potwierdzona na każdej stronie za zgodność z oryginałem wraz z załącznikami potwierdzonymi za zgodność z oryginałem</w:t>
      </w:r>
    </w:p>
    <w:p w14:paraId="70927BA9" w14:textId="77777777" w:rsidR="00705215" w:rsidRPr="00E620D9" w:rsidRDefault="00705215" w:rsidP="00F91830">
      <w:pPr>
        <w:numPr>
          <w:ilvl w:val="0"/>
          <w:numId w:val="2"/>
        </w:numPr>
        <w:autoSpaceDE w:val="0"/>
        <w:autoSpaceDN w:val="0"/>
        <w:adjustRightInd w:val="0"/>
        <w:spacing w:after="200"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Komplet dokumentów powinien </w:t>
      </w:r>
      <w:r w:rsidRPr="00E620D9">
        <w:rPr>
          <w:rFonts w:asciiTheme="minorHAnsi" w:hAnsiTheme="minorHAnsi"/>
          <w:sz w:val="24"/>
          <w:szCs w:val="24"/>
          <w:lang w:eastAsia="en-US"/>
        </w:rPr>
        <w:t xml:space="preserve">znajdować się </w:t>
      </w:r>
      <w:r w:rsidRPr="00E620D9">
        <w:rPr>
          <w:rFonts w:asciiTheme="minorHAnsi" w:hAnsiTheme="minorHAnsi" w:cs="Arial"/>
          <w:sz w:val="24"/>
          <w:szCs w:val="24"/>
          <w:lang w:eastAsia="en-US"/>
        </w:rPr>
        <w:t>w zaklejonej kopercie opisanej w następujący sposób:</w:t>
      </w:r>
    </w:p>
    <w:p w14:paraId="3E9EED78" w14:textId="77777777" w:rsidR="00705215" w:rsidRPr="00E620D9" w:rsidRDefault="00705215" w:rsidP="00705215">
      <w:pPr>
        <w:autoSpaceDE w:val="0"/>
        <w:autoSpaceDN w:val="0"/>
        <w:adjustRightInd w:val="0"/>
        <w:spacing w:after="200" w:line="360" w:lineRule="auto"/>
        <w:ind w:left="720"/>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Imię, Nazwisko, adres do korespondencji kandydatki/ta</w:t>
      </w:r>
    </w:p>
    <w:p w14:paraId="7208DDCC" w14:textId="77777777" w:rsidR="00705215" w:rsidRPr="00E620D9" w:rsidRDefault="00705215" w:rsidP="00705215">
      <w:pPr>
        <w:autoSpaceDE w:val="0"/>
        <w:autoSpaceDN w:val="0"/>
        <w:adjustRightInd w:val="0"/>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z dopiskiem: Zgłoszenie do projektu „Z biznesowym podejściem”.</w:t>
      </w:r>
    </w:p>
    <w:p w14:paraId="5931C6B5" w14:textId="77777777" w:rsidR="00705215" w:rsidRPr="00E620D9" w:rsidRDefault="00705215" w:rsidP="00705215">
      <w:pPr>
        <w:autoSpaceDE w:val="0"/>
        <w:autoSpaceDN w:val="0"/>
        <w:adjustRightInd w:val="0"/>
        <w:spacing w:line="360" w:lineRule="auto"/>
        <w:contextualSpacing/>
        <w:jc w:val="center"/>
        <w:rPr>
          <w:rFonts w:asciiTheme="minorHAnsi" w:hAnsiTheme="minorHAnsi" w:cs="Arial"/>
          <w:b/>
          <w:sz w:val="24"/>
          <w:szCs w:val="24"/>
          <w:lang w:eastAsia="en-US"/>
        </w:rPr>
      </w:pPr>
    </w:p>
    <w:p w14:paraId="65A0E14C"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 xml:space="preserve">§ </w:t>
      </w:r>
      <w:r w:rsidR="00DC689C" w:rsidRPr="00E620D9">
        <w:rPr>
          <w:rFonts w:asciiTheme="minorHAnsi" w:hAnsiTheme="minorHAnsi" w:cs="Arial"/>
          <w:b/>
          <w:color w:val="000000"/>
          <w:sz w:val="24"/>
          <w:szCs w:val="24"/>
        </w:rPr>
        <w:t>6</w:t>
      </w:r>
    </w:p>
    <w:p w14:paraId="67F00EC0"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Przebieg rekrutacji</w:t>
      </w:r>
    </w:p>
    <w:p w14:paraId="7F72DC66"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747E3089" w14:textId="77777777" w:rsidR="00705215" w:rsidRPr="00E620D9" w:rsidRDefault="00705215" w:rsidP="00F91830">
      <w:pPr>
        <w:numPr>
          <w:ilvl w:val="0"/>
          <w:numId w:val="3"/>
        </w:numPr>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Rekrutacja zostanie przeprowadzona zgodnie z poniższym harmonogramem:</w:t>
      </w:r>
    </w:p>
    <w:p w14:paraId="2818DECC"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nabór Formularzy Rekrutacyjnych we wskazanym przez Realizatora terminie (na stronie internetowej projektu), składanych osobiście (w dni robocze, w godz. 9-16) </w:t>
      </w:r>
      <w:r w:rsidRPr="00E620D9">
        <w:rPr>
          <w:rFonts w:asciiTheme="minorHAnsi" w:hAnsiTheme="minorHAnsi" w:cs="Arial"/>
          <w:sz w:val="24"/>
          <w:szCs w:val="24"/>
          <w:lang w:eastAsia="en-US"/>
        </w:rPr>
        <w:br/>
        <w:t xml:space="preserve">lub wysyłanych pocztą (decyduje data wpływu do Biura Projektu), zgodnie </w:t>
      </w:r>
      <w:r w:rsidRPr="00E620D9">
        <w:rPr>
          <w:rFonts w:asciiTheme="minorHAnsi" w:hAnsiTheme="minorHAnsi" w:cs="Arial"/>
          <w:sz w:val="24"/>
          <w:szCs w:val="24"/>
          <w:lang w:eastAsia="en-US"/>
        </w:rPr>
        <w:br/>
        <w:t>z wytycznymi opisanymi w niniejszym regulaminie. Realizator ma prawo do zamknięcia rekrutacji w momencie kiedy liczba zgłoszeń przekroczy 60. W przypadku wpłynięcia niewystarczającej liczby zgłoszeń Realizator zastrzega sobie prawo do przedłużenia naboru. Zgłoszenia, które wpłyną po terminie nie będą rozpatrywane. Informacja o wszelkich zmianach harmonogramu rekrutacji będzie publikowana na stronie internetowej Realizatora oraz w Biurze Projektu.</w:t>
      </w:r>
    </w:p>
    <w:p w14:paraId="5D2808A8"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formalna (prowadzona na bieżąco)</w:t>
      </w:r>
    </w:p>
    <w:p w14:paraId="63E0F8FC" w14:textId="77777777" w:rsidR="00705215" w:rsidRPr="00E620D9" w:rsidRDefault="00705215" w:rsidP="00F91830">
      <w:pPr>
        <w:numPr>
          <w:ilvl w:val="0"/>
          <w:numId w:val="10"/>
        </w:numPr>
        <w:spacing w:line="360" w:lineRule="auto"/>
        <w:ind w:left="851" w:hanging="284"/>
        <w:rPr>
          <w:rFonts w:asciiTheme="minorHAnsi" w:hAnsiTheme="minorHAnsi" w:cs="Arial"/>
          <w:sz w:val="24"/>
          <w:szCs w:val="24"/>
          <w:lang w:eastAsia="en-US"/>
        </w:rPr>
      </w:pPr>
      <w:r w:rsidRPr="00E620D9">
        <w:rPr>
          <w:rFonts w:asciiTheme="minorHAnsi" w:hAnsiTheme="minorHAnsi" w:cs="Arial"/>
          <w:b/>
          <w:sz w:val="24"/>
          <w:szCs w:val="24"/>
        </w:rPr>
        <w:t xml:space="preserve">I etap oceny merytorycznej </w:t>
      </w:r>
      <w:r w:rsidRPr="00E620D9">
        <w:rPr>
          <w:rFonts w:asciiTheme="minorHAnsi" w:hAnsiTheme="minorHAnsi" w:cs="Arial"/>
          <w:sz w:val="24"/>
          <w:szCs w:val="24"/>
        </w:rPr>
        <w:t>(ocena merytoryczna Formularzy Rekrutacyjnych - prowadzona na bieżąco)</w:t>
      </w:r>
    </w:p>
    <w:p w14:paraId="48BCC139" w14:textId="4A8BBC59"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procedura odwoławcza dotycząca I etapu oceny merytorycznej – Kandydatki/ci będą mogli składać pisemne odwołania w terminie do pięciu dni roboczych od dnia </w:t>
      </w:r>
      <w:r w:rsidRPr="00E620D9">
        <w:rPr>
          <w:rFonts w:asciiTheme="minorHAnsi" w:hAnsiTheme="minorHAnsi" w:cs="Arial"/>
          <w:sz w:val="24"/>
          <w:szCs w:val="24"/>
          <w:lang w:eastAsia="en-US"/>
        </w:rPr>
        <w:lastRenderedPageBreak/>
        <w:t xml:space="preserve">otrzymania informacji o wynikach oceny oraz zamieszczenia listy rankingowej </w:t>
      </w:r>
      <w:r w:rsidR="00D60F5D" w:rsidRPr="00E620D9">
        <w:rPr>
          <w:rFonts w:asciiTheme="minorHAnsi" w:hAnsiTheme="minorHAnsi" w:cs="Arial"/>
          <w:sz w:val="24"/>
          <w:szCs w:val="24"/>
          <w:lang w:eastAsia="en-US"/>
        </w:rPr>
        <w:t>(forma kontaktu wskazana przez kandydata w formularzu zgł</w:t>
      </w:r>
      <w:r w:rsidR="00052724" w:rsidRPr="00E620D9">
        <w:rPr>
          <w:rFonts w:asciiTheme="minorHAnsi" w:hAnsiTheme="minorHAnsi" w:cs="Arial"/>
          <w:sz w:val="24"/>
          <w:szCs w:val="24"/>
          <w:lang w:eastAsia="en-US"/>
        </w:rPr>
        <w:t>oszeniowym</w:t>
      </w:r>
      <w:r w:rsidR="00D60F5D" w:rsidRPr="00E620D9">
        <w:rPr>
          <w:rFonts w:asciiTheme="minorHAnsi" w:hAnsiTheme="minorHAnsi" w:cs="Arial"/>
          <w:sz w:val="24"/>
          <w:szCs w:val="24"/>
          <w:lang w:eastAsia="en-US"/>
        </w:rPr>
        <w:t xml:space="preserve">) </w:t>
      </w:r>
      <w:r w:rsidRPr="00E620D9">
        <w:rPr>
          <w:rFonts w:asciiTheme="minorHAnsi" w:hAnsiTheme="minorHAnsi" w:cs="Arial"/>
          <w:sz w:val="24"/>
          <w:szCs w:val="24"/>
          <w:lang w:eastAsia="en-US"/>
        </w:rPr>
        <w:t>po pierwszym etapie rekrutacji na stronie internetowej Realizatora. Następnie w terminie do dwóch dni roboczych nastąpi rozpatrzenie wniesionych odwołań;</w:t>
      </w:r>
    </w:p>
    <w:p w14:paraId="0C4D9435" w14:textId="77777777" w:rsidR="00705215" w:rsidRPr="00E620D9" w:rsidRDefault="00705215" w:rsidP="00F91830">
      <w:pPr>
        <w:numPr>
          <w:ilvl w:val="0"/>
          <w:numId w:val="10"/>
        </w:numPr>
        <w:spacing w:line="360" w:lineRule="auto"/>
        <w:ind w:left="851" w:hanging="284"/>
        <w:contextualSpacing/>
        <w:jc w:val="both"/>
        <w:rPr>
          <w:rFonts w:asciiTheme="minorHAnsi" w:hAnsiTheme="minorHAnsi" w:cs="Arial"/>
          <w:sz w:val="24"/>
          <w:szCs w:val="24"/>
          <w:lang w:eastAsia="en-US"/>
        </w:rPr>
      </w:pPr>
      <w:r w:rsidRPr="00E620D9">
        <w:rPr>
          <w:rFonts w:asciiTheme="minorHAnsi" w:hAnsiTheme="minorHAnsi" w:cs="Arial"/>
          <w:b/>
          <w:sz w:val="24"/>
          <w:szCs w:val="24"/>
          <w:lang w:eastAsia="en-US"/>
        </w:rPr>
        <w:t xml:space="preserve">II etap oceny merytorycznej </w:t>
      </w:r>
      <w:r w:rsidRPr="00E620D9">
        <w:rPr>
          <w:rFonts w:asciiTheme="minorHAnsi" w:hAnsiTheme="minorHAnsi" w:cs="Arial"/>
          <w:sz w:val="24"/>
          <w:szCs w:val="24"/>
          <w:lang w:eastAsia="en-US"/>
        </w:rPr>
        <w:t xml:space="preserve">(rozmowy rekrutacyjne z Doradcą Zawodowym i Komisją Rekrutacyjną) </w:t>
      </w:r>
    </w:p>
    <w:p w14:paraId="173B6955" w14:textId="77777777" w:rsidR="00705215" w:rsidRPr="00E620D9" w:rsidRDefault="00705215" w:rsidP="00F91830">
      <w:pPr>
        <w:numPr>
          <w:ilvl w:val="0"/>
          <w:numId w:val="10"/>
        </w:numPr>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na stronie </w:t>
      </w:r>
      <w:hyperlink r:id="rId10" w:history="1">
        <w:r w:rsidRPr="00E620D9">
          <w:rPr>
            <w:rStyle w:val="Hipercze"/>
            <w:rFonts w:asciiTheme="minorHAnsi" w:hAnsiTheme="minorHAnsi" w:cs="Arial"/>
            <w:b/>
            <w:sz w:val="24"/>
            <w:szCs w:val="24"/>
            <w:lang w:eastAsia="en-US"/>
          </w:rPr>
          <w:t>www.fiiw.pl</w:t>
        </w:r>
      </w:hyperlink>
      <w:r w:rsidRPr="00E620D9">
        <w:rPr>
          <w:rFonts w:asciiTheme="minorHAnsi" w:hAnsiTheme="minorHAnsi" w:cs="Arial"/>
          <w:sz w:val="24"/>
          <w:szCs w:val="24"/>
          <w:lang w:eastAsia="en-US"/>
        </w:rPr>
        <w:t xml:space="preserve"> oraz w Biurze Projektu zostanie opublikowana ostateczna lista osób przyjętych do Projektu wraz z listą rezerwową;</w:t>
      </w:r>
    </w:p>
    <w:p w14:paraId="5D449E92" w14:textId="77777777" w:rsidR="00705215" w:rsidRPr="00E620D9" w:rsidRDefault="00705215" w:rsidP="00F91830">
      <w:pPr>
        <w:numPr>
          <w:ilvl w:val="0"/>
          <w:numId w:val="10"/>
        </w:numPr>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Po ogłoszeniu listy możliwe będzie składanie odwołań od decyzji o nieprzyjęciu do projektu do Realizatora Projektu, które będą rozpatrywane w terminie do 3 dni roboczych od złożenia. Na tym etapie odwołania będą mogły dotyczyć jedynie uchybień proceduralnych i uchybień formalnych - procedura odwoławcza dla I etapu rekrutacji jest zaplanowana na wcześniejszym etapie rekrutacji, a od merytorycznej oceny Doradcy Zawodowego i rozmowy z KR, ze względu na ich diagnostyczny charakter nie przysługuje odwołanie.</w:t>
      </w:r>
    </w:p>
    <w:p w14:paraId="2C8425D3" w14:textId="77777777" w:rsidR="00705215" w:rsidRPr="00E620D9" w:rsidRDefault="00705215" w:rsidP="00F91830">
      <w:pPr>
        <w:numPr>
          <w:ilvl w:val="0"/>
          <w:numId w:val="3"/>
        </w:numPr>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Rekrutacja przebiegać będzie zgodnie z polityką równych szans.</w:t>
      </w:r>
    </w:p>
    <w:p w14:paraId="64ABE0DF" w14:textId="77777777" w:rsidR="00705215" w:rsidRPr="00E620D9" w:rsidRDefault="00705215" w:rsidP="00705215">
      <w:pPr>
        <w:spacing w:line="360" w:lineRule="auto"/>
        <w:contextualSpacing/>
        <w:rPr>
          <w:rFonts w:asciiTheme="minorHAnsi" w:hAnsiTheme="minorHAnsi" w:cs="Arial"/>
          <w:sz w:val="24"/>
          <w:szCs w:val="24"/>
          <w:lang w:eastAsia="en-US"/>
        </w:rPr>
      </w:pPr>
    </w:p>
    <w:p w14:paraId="30DEC752" w14:textId="77777777" w:rsidR="00705215" w:rsidRPr="00E620D9" w:rsidRDefault="00705215" w:rsidP="00705215">
      <w:pPr>
        <w:spacing w:after="200" w:line="360" w:lineRule="auto"/>
        <w:ind w:left="720" w:hanging="720"/>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 </w:t>
      </w:r>
      <w:r w:rsidR="00DC689C" w:rsidRPr="00E620D9">
        <w:rPr>
          <w:rFonts w:asciiTheme="minorHAnsi" w:hAnsiTheme="minorHAnsi" w:cs="Arial"/>
          <w:b/>
          <w:sz w:val="24"/>
          <w:szCs w:val="24"/>
          <w:lang w:eastAsia="en-US"/>
        </w:rPr>
        <w:t>7</w:t>
      </w:r>
    </w:p>
    <w:p w14:paraId="6D915560"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Zasady rekrutacji – nabór Formularzy Rekrutacyjnych i ocena formalna</w:t>
      </w:r>
    </w:p>
    <w:p w14:paraId="7B8533BD"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p>
    <w:p w14:paraId="401EE135"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Osoba zainteresowana udziałem w Projekcie powinna wypełnić Formularz Rekrutacyjny w formacie zgodnym z podanym na stronie internetowej www.fi</w:t>
      </w:r>
      <w:r w:rsidR="00244E65" w:rsidRPr="00E620D9">
        <w:rPr>
          <w:rFonts w:asciiTheme="minorHAnsi" w:hAnsiTheme="minorHAnsi" w:cs="Arial"/>
          <w:color w:val="000000"/>
          <w:sz w:val="24"/>
          <w:szCs w:val="24"/>
          <w:lang w:eastAsia="en-US"/>
        </w:rPr>
        <w:t>i</w:t>
      </w:r>
      <w:r w:rsidRPr="00E620D9">
        <w:rPr>
          <w:rFonts w:asciiTheme="minorHAnsi" w:hAnsiTheme="minorHAnsi" w:cs="Arial"/>
          <w:color w:val="000000"/>
          <w:sz w:val="24"/>
          <w:szCs w:val="24"/>
          <w:lang w:eastAsia="en-US"/>
        </w:rPr>
        <w:t>w.pl</w:t>
      </w:r>
      <w:r w:rsidRPr="00E620D9">
        <w:rPr>
          <w:rFonts w:asciiTheme="minorHAnsi" w:hAnsiTheme="minorHAnsi" w:cs="Arial"/>
          <w:sz w:val="24"/>
          <w:szCs w:val="24"/>
          <w:lang w:eastAsia="en-US"/>
        </w:rPr>
        <w:t xml:space="preserve"> oraz dołączyć</w:t>
      </w:r>
      <w:r w:rsidRPr="00E620D9">
        <w:rPr>
          <w:rFonts w:asciiTheme="minorHAnsi" w:hAnsiTheme="minorHAnsi" w:cs="Arial"/>
          <w:color w:val="000000"/>
          <w:sz w:val="24"/>
          <w:szCs w:val="24"/>
          <w:lang w:eastAsia="en-US"/>
        </w:rPr>
        <w:t xml:space="preserve"> do niego wymagane załączniki. Zgłoszenia przygotowane przy użyciu formularza </w:t>
      </w:r>
      <w:r w:rsidRPr="00E620D9">
        <w:rPr>
          <w:rFonts w:asciiTheme="minorHAnsi" w:hAnsiTheme="minorHAnsi"/>
          <w:sz w:val="24"/>
          <w:szCs w:val="24"/>
          <w:lang w:eastAsia="en-US"/>
        </w:rPr>
        <w:t xml:space="preserve">niezgodnego </w:t>
      </w:r>
      <w:r w:rsidRPr="00E620D9">
        <w:rPr>
          <w:rFonts w:asciiTheme="minorHAnsi" w:hAnsiTheme="minorHAnsi"/>
          <w:sz w:val="24"/>
          <w:szCs w:val="24"/>
          <w:lang w:eastAsia="en-US"/>
        </w:rPr>
        <w:br/>
        <w:t>z wzorem udostępnionym przez Realizatora Projektu</w:t>
      </w:r>
      <w:r w:rsidRPr="00E620D9">
        <w:rPr>
          <w:rFonts w:asciiTheme="minorHAnsi" w:hAnsiTheme="minorHAnsi" w:cs="Arial"/>
          <w:color w:val="000000"/>
          <w:sz w:val="24"/>
          <w:szCs w:val="24"/>
          <w:lang w:eastAsia="en-US"/>
        </w:rPr>
        <w:t xml:space="preserve"> nie będą rozpatrywane. Wszystkie dokumenty muszą być oznaczone zgodnie z wzorami zawartymi w niniejszym Regulaminie.</w:t>
      </w:r>
    </w:p>
    <w:p w14:paraId="7BB2785B"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Formularz Rekrutacyjny zawiera dane osobowe i opis pomysłu na biznes oraz potwierdza status formalny osoby wypełniającej, jako zgodny z wymogami Projektu.</w:t>
      </w:r>
    </w:p>
    <w:p w14:paraId="08C02D8D"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lastRenderedPageBreak/>
        <w:t>Formularz Rekrutacyjny powinien być wypełniony w języku polskim komputerowo lub odręcznie. W przypadku odręcznego wypełniania Formularza dokumenty powinny być wypełnione w sposób czytelny, drukowanymi literami. Dokumenty nieczytelne będą odrzucane na etapie oceny formalnej.</w:t>
      </w:r>
    </w:p>
    <w:p w14:paraId="4FA042AD"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 xml:space="preserve">Formularz Rekrutacyjny powinien być opatrzony własnoręcznym podpisem w miejscach do tego przeznaczonych. Brak spełnienia tego wymogu będzie skutkował odrzuceniem </w:t>
      </w:r>
      <w:r w:rsidRPr="00E620D9">
        <w:rPr>
          <w:rFonts w:asciiTheme="minorHAnsi" w:hAnsiTheme="minorHAnsi" w:cs="Arial"/>
          <w:color w:val="000000"/>
          <w:sz w:val="24"/>
          <w:szCs w:val="24"/>
          <w:lang w:eastAsia="en-US"/>
        </w:rPr>
        <w:br/>
        <w:t>z przyczyn niedopełnienia wymogów formalnych.</w:t>
      </w:r>
    </w:p>
    <w:p w14:paraId="522AD97D" w14:textId="77777777" w:rsidR="00705215" w:rsidRPr="00E620D9" w:rsidRDefault="00705215" w:rsidP="00F91830">
      <w:pPr>
        <w:numPr>
          <w:ilvl w:val="0"/>
          <w:numId w:val="13"/>
        </w:numPr>
        <w:spacing w:line="360" w:lineRule="auto"/>
        <w:ind w:left="284" w:hanging="284"/>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Formularze nie złożone w dwóch egzemplarzach (oryginał i kopia) będą odrzucane na etapie oceny formalnej. Jedna osoba może złożyć tylko jeden wniosek.</w:t>
      </w:r>
    </w:p>
    <w:p w14:paraId="50E666CD" w14:textId="77777777" w:rsidR="00705215" w:rsidRPr="00E620D9" w:rsidRDefault="00705215" w:rsidP="00F91830">
      <w:pPr>
        <w:numPr>
          <w:ilvl w:val="0"/>
          <w:numId w:val="13"/>
        </w:numPr>
        <w:autoSpaceDE w:val="0"/>
        <w:autoSpaceDN w:val="0"/>
        <w:adjustRightInd w:val="0"/>
        <w:spacing w:line="360" w:lineRule="auto"/>
        <w:ind w:left="284" w:hanging="284"/>
        <w:contextualSpacing/>
        <w:jc w:val="both"/>
        <w:rPr>
          <w:rFonts w:asciiTheme="minorHAnsi" w:hAnsiTheme="minorHAnsi" w:cs="Arial"/>
          <w:b/>
          <w:sz w:val="24"/>
          <w:szCs w:val="24"/>
          <w:lang w:eastAsia="en-US"/>
        </w:rPr>
      </w:pPr>
      <w:r w:rsidRPr="00E620D9">
        <w:rPr>
          <w:rFonts w:asciiTheme="minorHAnsi" w:hAnsiTheme="minorHAnsi" w:cs="Arial"/>
          <w:color w:val="000000"/>
          <w:sz w:val="24"/>
          <w:szCs w:val="24"/>
          <w:lang w:eastAsia="en-US"/>
        </w:rPr>
        <w:t xml:space="preserve">Formularz można przesłać pocztą </w:t>
      </w:r>
      <w:r w:rsidR="00FA2627" w:rsidRPr="00E620D9">
        <w:rPr>
          <w:rFonts w:asciiTheme="minorHAnsi" w:hAnsiTheme="minorHAnsi" w:cs="Arial"/>
          <w:color w:val="000000"/>
          <w:sz w:val="24"/>
          <w:szCs w:val="24"/>
          <w:lang w:eastAsia="en-US"/>
        </w:rPr>
        <w:t>(</w:t>
      </w:r>
      <w:r w:rsidR="00FA2627" w:rsidRPr="00E620D9">
        <w:rPr>
          <w:rFonts w:asciiTheme="minorHAnsi" w:hAnsiTheme="minorHAnsi"/>
          <w:sz w:val="24"/>
          <w:szCs w:val="24"/>
        </w:rPr>
        <w:t xml:space="preserve">o przyjęciu dokumentów przesyłanych drogą pocztową decyduje data wpływu do Biura Projektu) </w:t>
      </w:r>
      <w:r w:rsidRPr="00E620D9">
        <w:rPr>
          <w:rFonts w:asciiTheme="minorHAnsi" w:hAnsiTheme="minorHAnsi" w:cs="Arial"/>
          <w:color w:val="000000"/>
          <w:sz w:val="24"/>
          <w:szCs w:val="24"/>
          <w:lang w:eastAsia="en-US"/>
        </w:rPr>
        <w:t xml:space="preserve">lub złożyć osobiście w Biurze Projektu. </w:t>
      </w:r>
      <w:r w:rsidRPr="00E620D9">
        <w:rPr>
          <w:rFonts w:asciiTheme="minorHAnsi" w:hAnsiTheme="minorHAnsi" w:cs="Arial"/>
          <w:color w:val="000000"/>
          <w:sz w:val="24"/>
          <w:szCs w:val="24"/>
          <w:lang w:eastAsia="en-US"/>
        </w:rPr>
        <w:br/>
        <w:t>W obu przypadkach decyduje data wpływu do Biura Projektu</w:t>
      </w:r>
      <w:r w:rsidRPr="00E620D9">
        <w:rPr>
          <w:rFonts w:asciiTheme="minorHAnsi" w:hAnsiTheme="minorHAnsi" w:cs="Arial"/>
          <w:sz w:val="24"/>
          <w:szCs w:val="24"/>
          <w:lang w:eastAsia="en-US"/>
        </w:rPr>
        <w:t xml:space="preserve">, </w:t>
      </w:r>
      <w:r w:rsidRPr="00E620D9">
        <w:rPr>
          <w:rFonts w:asciiTheme="minorHAnsi" w:hAnsiTheme="minorHAnsi" w:cs="Arial"/>
          <w:color w:val="1E1916"/>
          <w:sz w:val="24"/>
          <w:szCs w:val="24"/>
          <w:lang w:eastAsia="en-US"/>
        </w:rPr>
        <w:t>ul. Pomorska 140, 91-404 Łódź</w:t>
      </w:r>
      <w:r w:rsidRPr="00E620D9">
        <w:rPr>
          <w:rFonts w:asciiTheme="minorHAnsi" w:hAnsiTheme="minorHAnsi" w:cs="Arial"/>
          <w:color w:val="000000"/>
          <w:sz w:val="24"/>
          <w:szCs w:val="24"/>
          <w:lang w:eastAsia="en-US"/>
        </w:rPr>
        <w:t>.</w:t>
      </w:r>
    </w:p>
    <w:p w14:paraId="3202B0DF" w14:textId="77777777" w:rsidR="00705215" w:rsidRPr="00E620D9" w:rsidRDefault="00705215" w:rsidP="00F91830">
      <w:pPr>
        <w:numPr>
          <w:ilvl w:val="0"/>
          <w:numId w:val="13"/>
        </w:numPr>
        <w:spacing w:line="360" w:lineRule="auto"/>
        <w:ind w:left="284" w:hanging="284"/>
        <w:rPr>
          <w:rFonts w:asciiTheme="minorHAnsi" w:hAnsiTheme="minorHAnsi" w:cs="Arial"/>
          <w:sz w:val="24"/>
          <w:szCs w:val="24"/>
          <w:lang w:eastAsia="en-US"/>
        </w:rPr>
      </w:pPr>
      <w:r w:rsidRPr="00E620D9">
        <w:rPr>
          <w:rFonts w:asciiTheme="minorHAnsi" w:hAnsiTheme="minorHAnsi" w:cs="Arial"/>
          <w:sz w:val="24"/>
          <w:szCs w:val="24"/>
          <w:lang w:eastAsia="en-US"/>
        </w:rPr>
        <w:t>Dokumenty można składać w trakcie ogłoszonego naboru w Biurze Projektu od poniedziałku do piątku w godzinach od 9:00 do 16:00.</w:t>
      </w:r>
    </w:p>
    <w:p w14:paraId="2C483228" w14:textId="77777777" w:rsidR="00705215" w:rsidRPr="00E620D9" w:rsidRDefault="00705215" w:rsidP="00F91830">
      <w:pPr>
        <w:numPr>
          <w:ilvl w:val="0"/>
          <w:numId w:val="13"/>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Oceny formalnej dokonuje na bieżąco Koordynator projektu. Od oceny formalnej nie przysługuje odwołanie.</w:t>
      </w:r>
    </w:p>
    <w:p w14:paraId="68B8E585" w14:textId="77777777" w:rsidR="00705215" w:rsidRPr="00E620D9" w:rsidRDefault="00705215" w:rsidP="00F91830">
      <w:pPr>
        <w:numPr>
          <w:ilvl w:val="0"/>
          <w:numId w:val="13"/>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Karta oceny formalnej stanowi załącznik nr 2 do niniejszego regulaminu.</w:t>
      </w:r>
    </w:p>
    <w:p w14:paraId="184A19FA" w14:textId="77777777" w:rsidR="00705215" w:rsidRPr="00E620D9" w:rsidRDefault="00705215" w:rsidP="00705215">
      <w:pPr>
        <w:spacing w:line="360" w:lineRule="auto"/>
        <w:ind w:left="284"/>
        <w:rPr>
          <w:rFonts w:asciiTheme="minorHAnsi" w:hAnsiTheme="minorHAnsi" w:cs="Arial"/>
          <w:sz w:val="24"/>
          <w:szCs w:val="24"/>
          <w:lang w:eastAsia="en-US"/>
        </w:rPr>
      </w:pPr>
    </w:p>
    <w:p w14:paraId="6DD34C8E" w14:textId="77777777" w:rsidR="00705215" w:rsidRPr="00E620D9" w:rsidRDefault="00705215" w:rsidP="00705215">
      <w:pPr>
        <w:spacing w:line="360" w:lineRule="auto"/>
        <w:contextualSpacing/>
        <w:jc w:val="center"/>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 </w:t>
      </w:r>
      <w:r w:rsidR="00DC689C" w:rsidRPr="00E620D9">
        <w:rPr>
          <w:rFonts w:asciiTheme="minorHAnsi" w:hAnsiTheme="minorHAnsi" w:cs="Arial"/>
          <w:b/>
          <w:sz w:val="24"/>
          <w:szCs w:val="24"/>
          <w:lang w:eastAsia="en-US"/>
        </w:rPr>
        <w:t>8</w:t>
      </w:r>
    </w:p>
    <w:p w14:paraId="5E2CE164" w14:textId="77777777" w:rsidR="00705215" w:rsidRPr="00E620D9" w:rsidRDefault="00705215" w:rsidP="00705215">
      <w:pPr>
        <w:autoSpaceDE w:val="0"/>
        <w:autoSpaceDN w:val="0"/>
        <w:adjustRightInd w:val="0"/>
        <w:spacing w:line="360" w:lineRule="auto"/>
        <w:jc w:val="center"/>
        <w:rPr>
          <w:rFonts w:asciiTheme="minorHAnsi" w:hAnsiTheme="minorHAnsi" w:cs="Arial"/>
          <w:b/>
          <w:sz w:val="24"/>
          <w:szCs w:val="24"/>
        </w:rPr>
      </w:pPr>
      <w:r w:rsidRPr="00E620D9">
        <w:rPr>
          <w:rFonts w:asciiTheme="minorHAnsi" w:hAnsiTheme="minorHAnsi" w:cs="Arial"/>
          <w:b/>
          <w:color w:val="000000"/>
          <w:sz w:val="24"/>
          <w:szCs w:val="24"/>
        </w:rPr>
        <w:t xml:space="preserve">Zasady rekrutacji – </w:t>
      </w:r>
      <w:r w:rsidRPr="00E620D9">
        <w:rPr>
          <w:rFonts w:asciiTheme="minorHAnsi" w:hAnsiTheme="minorHAnsi" w:cs="Arial"/>
          <w:b/>
          <w:sz w:val="24"/>
          <w:szCs w:val="24"/>
        </w:rPr>
        <w:t>I etap oceny merytorycznej</w:t>
      </w:r>
    </w:p>
    <w:p w14:paraId="7ACF9244"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082B2BD9"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Formularze Rekrutacyjne, które przejdą pozytywnie ocenę formalną zostaną poddane ocenie merytorycznej, w ramach I etapu rekrutacji. Merytoryczna ocena FR przeprowadzona będzie przez Komisję Rekrutacyjną w oparciu o kartę oceny merytorycznej FR, stanowiącą załącznik nr 3 do niniejszego regulaminu. Komisja weźmie pod uwagę przejrzystość i realność pomysłu na działalność gospodarczą, szanse sukcesu oraz klarowność i zasadność planowanych wydatków. W skład Komisji Rekrutacyjnej na I etapie oceny merytorycznej wchodzą eksperci biznesowi, Koordynator projektu (w charakterze obserwatora) oraz w razie potrzeby eksperci </w:t>
      </w:r>
      <w:r w:rsidRPr="00E620D9">
        <w:rPr>
          <w:rFonts w:asciiTheme="minorHAnsi" w:hAnsiTheme="minorHAnsi" w:cs="Arial"/>
          <w:sz w:val="24"/>
          <w:szCs w:val="24"/>
          <w:lang w:eastAsia="en-US"/>
        </w:rPr>
        <w:lastRenderedPageBreak/>
        <w:t xml:space="preserve">biznesowi rozpatrujący odwołania. Każdy FR będzie oceniany przez dwóch ekspertów biznesowych, w sposób niezależny. Komisja działa z zachowaniem zasady bezstronności </w:t>
      </w:r>
      <w:r w:rsidRPr="00E620D9">
        <w:rPr>
          <w:rFonts w:asciiTheme="minorHAnsi" w:hAnsiTheme="minorHAnsi" w:cs="Arial"/>
          <w:sz w:val="24"/>
          <w:szCs w:val="24"/>
          <w:lang w:eastAsia="en-US"/>
        </w:rPr>
        <w:br/>
        <w:t>i rzetelności oraz przejrzystości stosowanych procedur.</w:t>
      </w:r>
    </w:p>
    <w:p w14:paraId="7B3DE218"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Merytoryczna będzie dokonywana według następujących kryteriów:</w:t>
      </w:r>
    </w:p>
    <w:p w14:paraId="1017B0C0"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p>
    <w:p w14:paraId="77E47D4E"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Pomysł na biznes – max 30 pkt, z czego:</w:t>
      </w:r>
    </w:p>
    <w:p w14:paraId="13A80516"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Przejrzystość i realność pomysłu na biznes – max 10 pkt</w:t>
      </w:r>
    </w:p>
    <w:p w14:paraId="2FD7D843"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Szanse powodzenia – max 10 pkt</w:t>
      </w:r>
    </w:p>
    <w:p w14:paraId="06904FD2" w14:textId="77777777" w:rsidR="00705215" w:rsidRPr="00E620D9" w:rsidRDefault="00705215" w:rsidP="00F91830">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Klarowność i zasadność wydatków – max 10 pkt</w:t>
      </w:r>
    </w:p>
    <w:p w14:paraId="6952D7B8"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Kwalifikacje, umiejętności i doświadczenie Kandydatki/a w kontekście planowanej działalności gospodarczej, co będzie oceniane w następujący sposób:</w:t>
      </w:r>
    </w:p>
    <w:p w14:paraId="2A2AA309" w14:textId="77777777"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wykształcenia z planowaną działalnością gospodarczą – max 10 pkt; gdzie 10-9 pkt bardzo wysoka, 8-7 pkt wysoka, 6-5 pkt średnia, 4-3 pkt niska, 2-1 pkt b. niska, 0 pkt brak</w:t>
      </w:r>
    </w:p>
    <w:p w14:paraId="40BD470B" w14:textId="32CF3353"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doświadczenia zawodowego z planowaną działalnością</w:t>
      </w:r>
      <w:r w:rsidR="00D31721" w:rsidRPr="00E620D9">
        <w:rPr>
          <w:rFonts w:asciiTheme="minorHAnsi" w:hAnsiTheme="minorHAnsi" w:cs="Arial"/>
          <w:sz w:val="24"/>
          <w:szCs w:val="24"/>
          <w:lang w:eastAsia="en-US"/>
        </w:rPr>
        <w:t xml:space="preserve"> gospodarczą – max 10 pkt.</w:t>
      </w:r>
    </w:p>
    <w:p w14:paraId="385B425E" w14:textId="6F7EAFC8" w:rsidR="00705215" w:rsidRPr="00E620D9" w:rsidRDefault="00705215" w:rsidP="00F91830">
      <w:pPr>
        <w:numPr>
          <w:ilvl w:val="0"/>
          <w:numId w:val="2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dodatkowych kwalifikacji z planowaną działaln</w:t>
      </w:r>
      <w:r w:rsidR="00D31721" w:rsidRPr="00E620D9">
        <w:rPr>
          <w:rFonts w:asciiTheme="minorHAnsi" w:hAnsiTheme="minorHAnsi" w:cs="Arial"/>
          <w:sz w:val="24"/>
          <w:szCs w:val="24"/>
          <w:lang w:eastAsia="en-US"/>
        </w:rPr>
        <w:t>ością gospodarczą – max 10 pkt.</w:t>
      </w:r>
    </w:p>
    <w:p w14:paraId="200DF408" w14:textId="77777777" w:rsidR="00705215" w:rsidRPr="00E620D9" w:rsidRDefault="00705215" w:rsidP="00705215">
      <w:pPr>
        <w:autoSpaceDE w:val="0"/>
        <w:autoSpaceDN w:val="0"/>
        <w:adjustRightInd w:val="0"/>
        <w:spacing w:line="360" w:lineRule="auto"/>
        <w:ind w:left="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każdego z kryteriów musi zawierać przynajmniej pięć zdań uzasadnienia.</w:t>
      </w:r>
    </w:p>
    <w:p w14:paraId="52578F40" w14:textId="77777777" w:rsidR="00705215" w:rsidRPr="00E620D9" w:rsidRDefault="00705215" w:rsidP="00F91830">
      <w:pPr>
        <w:numPr>
          <w:ilvl w:val="0"/>
          <w:numId w:val="14"/>
        </w:numPr>
        <w:autoSpaceDE w:val="0"/>
        <w:autoSpaceDN w:val="0"/>
        <w:adjustRightInd w:val="0"/>
        <w:spacing w:line="360" w:lineRule="auto"/>
        <w:contextualSpacing/>
        <w:jc w:val="both"/>
        <w:rPr>
          <w:rFonts w:asciiTheme="minorHAnsi" w:hAnsiTheme="minorHAnsi" w:cs="Arial"/>
          <w:b/>
          <w:sz w:val="24"/>
          <w:szCs w:val="24"/>
          <w:lang w:eastAsia="en-US"/>
        </w:rPr>
      </w:pPr>
      <w:r w:rsidRPr="00E620D9">
        <w:rPr>
          <w:rFonts w:asciiTheme="minorHAnsi" w:hAnsiTheme="minorHAnsi" w:cs="Arial"/>
          <w:b/>
          <w:sz w:val="24"/>
          <w:szCs w:val="24"/>
          <w:lang w:eastAsia="en-US"/>
        </w:rPr>
        <w:t xml:space="preserve">Dodatkowe punkty (max 10) za przynależność do grup docelowych </w:t>
      </w:r>
    </w:p>
    <w:p w14:paraId="041F7ADF" w14:textId="77777777" w:rsidR="00705215" w:rsidRPr="00E620D9" w:rsidRDefault="00705215" w:rsidP="00705215">
      <w:pPr>
        <w:autoSpaceDE w:val="0"/>
        <w:autoSpaceDN w:val="0"/>
        <w:adjustRightInd w:val="0"/>
        <w:spacing w:line="360" w:lineRule="auto"/>
        <w:ind w:left="1004"/>
        <w:contextualSpacing/>
        <w:jc w:val="both"/>
        <w:rPr>
          <w:rFonts w:asciiTheme="minorHAnsi" w:hAnsiTheme="minorHAnsi" w:cs="Arial"/>
          <w:b/>
          <w:sz w:val="24"/>
          <w:szCs w:val="24"/>
          <w:lang w:eastAsia="en-US"/>
        </w:rPr>
      </w:pPr>
    </w:p>
    <w:p w14:paraId="46B970B6" w14:textId="77777777" w:rsidR="00705215" w:rsidRPr="00E620D9" w:rsidRDefault="00705215" w:rsidP="00705215">
      <w:pPr>
        <w:autoSpaceDE w:val="0"/>
        <w:autoSpaceDN w:val="0"/>
        <w:adjustRightInd w:val="0"/>
        <w:spacing w:line="360" w:lineRule="auto"/>
        <w:ind w:firstLine="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•osoba powyżej 50 roku życia -  4pkt. </w:t>
      </w:r>
    </w:p>
    <w:p w14:paraId="5325DCB1"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•osoby pozostająca pow. 24 m-</w:t>
      </w:r>
      <w:proofErr w:type="spellStart"/>
      <w:r w:rsidRPr="00E620D9">
        <w:rPr>
          <w:rFonts w:asciiTheme="minorHAnsi" w:hAnsiTheme="minorHAnsi" w:cs="Arial"/>
          <w:sz w:val="24"/>
          <w:szCs w:val="24"/>
          <w:lang w:eastAsia="en-US"/>
        </w:rPr>
        <w:t>cy</w:t>
      </w:r>
      <w:proofErr w:type="spellEnd"/>
      <w:r w:rsidRPr="00E620D9">
        <w:rPr>
          <w:rFonts w:asciiTheme="minorHAnsi" w:hAnsiTheme="minorHAnsi" w:cs="Arial"/>
          <w:sz w:val="24"/>
          <w:szCs w:val="24"/>
          <w:lang w:eastAsia="en-US"/>
        </w:rPr>
        <w:t xml:space="preserve"> poza rynkiem pracy - 3pkt. </w:t>
      </w:r>
    </w:p>
    <w:p w14:paraId="6E9065B0"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•osoby powracająca na rynek pracy po przerwie związanej z urodzeniem dziecka - 2pkt. </w:t>
      </w:r>
    </w:p>
    <w:p w14:paraId="349A06A7" w14:textId="77777777" w:rsidR="00705215" w:rsidRPr="00E620D9" w:rsidRDefault="00705215" w:rsidP="00705215">
      <w:pPr>
        <w:autoSpaceDE w:val="0"/>
        <w:autoSpaceDN w:val="0"/>
        <w:adjustRightInd w:val="0"/>
        <w:spacing w:line="360" w:lineRule="auto"/>
        <w:ind w:left="64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•osoba z niepełnosprawnością -  1pkt.</w:t>
      </w:r>
    </w:p>
    <w:p w14:paraId="13FDF5EF" w14:textId="77777777" w:rsidR="00705215" w:rsidRPr="00E620D9" w:rsidRDefault="00705215" w:rsidP="00705215">
      <w:pPr>
        <w:autoSpaceDE w:val="0"/>
        <w:autoSpaceDN w:val="0"/>
        <w:adjustRightInd w:val="0"/>
        <w:spacing w:line="360" w:lineRule="auto"/>
        <w:contextualSpacing/>
        <w:jc w:val="both"/>
        <w:rPr>
          <w:rFonts w:asciiTheme="minorHAnsi" w:hAnsiTheme="minorHAnsi" w:cs="Arial"/>
          <w:b/>
          <w:sz w:val="24"/>
          <w:szCs w:val="24"/>
          <w:lang w:eastAsia="en-US"/>
        </w:rPr>
      </w:pPr>
    </w:p>
    <w:p w14:paraId="10D08D52"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Zgodność wykształcenia, doświadczenia zawodowego oraz dodatkowych kwalifikacji musi być udokumentowana załączeniem kopii stosownego dokumentu (np. dyplom, świadectwo </w:t>
      </w:r>
      <w:r w:rsidRPr="00E620D9">
        <w:rPr>
          <w:rFonts w:asciiTheme="minorHAnsi" w:hAnsiTheme="minorHAnsi" w:cs="Arial"/>
          <w:sz w:val="24"/>
          <w:szCs w:val="24"/>
          <w:lang w:eastAsia="en-US"/>
        </w:rPr>
        <w:lastRenderedPageBreak/>
        <w:t>pracy, certyfikaty, licencje, prawo jazdy itp.), potwierdzonego przez Kandydatkę/ta za zgodność z oryginałem (formułka „za zgodność z oryginałem” na kopii dokumentu, potwierdzona własnoręcznym podpisem i opatrzona datą).</w:t>
      </w:r>
    </w:p>
    <w:p w14:paraId="2BCA3ECF" w14:textId="6F59E906" w:rsidR="00705215" w:rsidRPr="00E620D9" w:rsidRDefault="00705215" w:rsidP="00F91830">
      <w:pPr>
        <w:numPr>
          <w:ilvl w:val="0"/>
          <w:numId w:val="7"/>
        </w:numPr>
        <w:tabs>
          <w:tab w:val="num" w:pos="284"/>
        </w:tabs>
        <w:autoSpaceDE w:val="0"/>
        <w:autoSpaceDN w:val="0"/>
        <w:adjustRightInd w:val="0"/>
        <w:spacing w:line="360" w:lineRule="auto"/>
        <w:ind w:hanging="720"/>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Maksymalnie w trakcie I etapu oceny merytorycznej można uzyskać 70 pkt.</w:t>
      </w:r>
      <w:r w:rsidR="00170D24" w:rsidRPr="00E620D9">
        <w:rPr>
          <w:rFonts w:asciiTheme="minorHAnsi" w:hAnsiTheme="minorHAnsi" w:cs="Arial"/>
          <w:sz w:val="24"/>
          <w:szCs w:val="24"/>
          <w:lang w:eastAsia="en-US"/>
        </w:rPr>
        <w:t xml:space="preserve"> (60 pkt</w:t>
      </w:r>
      <w:r w:rsidR="00112B54" w:rsidRPr="00E620D9">
        <w:rPr>
          <w:rFonts w:asciiTheme="minorHAnsi" w:hAnsiTheme="minorHAnsi" w:cs="Arial"/>
          <w:sz w:val="24"/>
          <w:szCs w:val="24"/>
          <w:lang w:eastAsia="en-US"/>
        </w:rPr>
        <w:t>.</w:t>
      </w:r>
      <w:r w:rsidR="00170D24" w:rsidRPr="00E620D9">
        <w:rPr>
          <w:rFonts w:asciiTheme="minorHAnsi" w:hAnsiTheme="minorHAnsi" w:cs="Arial"/>
          <w:sz w:val="24"/>
          <w:szCs w:val="24"/>
          <w:lang w:eastAsia="en-US"/>
        </w:rPr>
        <w:t xml:space="preserve"> za ocenę merytoryczną oraz 10 pkt</w:t>
      </w:r>
      <w:r w:rsidR="00112B54" w:rsidRPr="00E620D9">
        <w:rPr>
          <w:rFonts w:asciiTheme="minorHAnsi" w:hAnsiTheme="minorHAnsi" w:cs="Arial"/>
          <w:sz w:val="24"/>
          <w:szCs w:val="24"/>
          <w:lang w:eastAsia="en-US"/>
        </w:rPr>
        <w:t>.</w:t>
      </w:r>
      <w:r w:rsidR="00170D24" w:rsidRPr="00E620D9">
        <w:rPr>
          <w:rFonts w:asciiTheme="minorHAnsi" w:hAnsiTheme="minorHAnsi" w:cs="Arial"/>
          <w:sz w:val="24"/>
          <w:szCs w:val="24"/>
          <w:lang w:eastAsia="en-US"/>
        </w:rPr>
        <w:t xml:space="preserve"> za dodatkową ocenę)</w:t>
      </w:r>
    </w:p>
    <w:p w14:paraId="08D851A3"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Komisja Rekrutacyjna dokona oceny każdego Formularza rekrutacyjnego przy pomocy Karty Oceny merytorycznej FR. Po zakończeniu I etapu oceny merytorycznej sporządzone zostaną listy rankingowe po I etapie rekrutacji.</w:t>
      </w:r>
    </w:p>
    <w:p w14:paraId="6DC083CC"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Ponieważ zgodnie z zapisami przyjętymi we wniosku o dofinansowanie Projektodawca zakłada przyjęcie 28 kobiet i 20 mężczyzn, dla zachowania przejrzystości reguł osoby z obu grup zostaną umieszczone na osobnych listach rankingowych.</w:t>
      </w:r>
    </w:p>
    <w:p w14:paraId="0D8D220C"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Na obydwu listach rankingowych (osobnych dla K i M), uwzględnione zostaną oceny obydwu oceniających oraz </w:t>
      </w:r>
      <w:r w:rsidRPr="00E620D9">
        <w:rPr>
          <w:rFonts w:asciiTheme="minorHAnsi" w:hAnsiTheme="minorHAnsi" w:cs="Arial"/>
          <w:b/>
          <w:sz w:val="24"/>
          <w:szCs w:val="24"/>
          <w:lang w:eastAsia="en-US"/>
        </w:rPr>
        <w:t>ocena łączna</w:t>
      </w:r>
      <w:r w:rsidRPr="00E620D9">
        <w:rPr>
          <w:rFonts w:asciiTheme="minorHAnsi" w:hAnsiTheme="minorHAnsi" w:cs="Arial"/>
          <w:sz w:val="24"/>
          <w:szCs w:val="24"/>
          <w:lang w:eastAsia="en-US"/>
        </w:rPr>
        <w:t>, będąca ich średnią arytmetyczną, zaokrągloną do dwóch miejsc po przecinku. Na listach rankingowych Kandydatki/ci będą uszeregowani od najwyższej do najniższej sumy uzyskanych punktów. W przypadku, gdy dwie lub więcej osób uzyskają równą ogólną liczbę punktów, o miejscu na liście na tym etapie rekrutacji decyduje kolejność alfabetyczna i nie ma to znaczenia dla ostatecznych wyników procesu rekrutacyjnego.</w:t>
      </w:r>
    </w:p>
    <w:p w14:paraId="7A5FE06D"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Listy rankingowe zostaną opublikowane w Biurze Projektu oraz na stronie internetowej Projektu, dodatkowo Kandydatki/ci będą informowani o wynikach drogą mailową/telefoniczną, najpóźniej dzień po opublikowaniu list. Na wniosek danego Kandydata/ki możliwe będzie pisemne otrzymanie oceny wraz z uzasadnieniem. Za skuteczne poinformowanie drogą mailową uważa się wysłanie maila do adresata (co potwierdzi stosowny wydruk ze skrzynki nadawczej Koordynatora projektu).</w:t>
      </w:r>
    </w:p>
    <w:p w14:paraId="4B31AD08" w14:textId="0853DDCB"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Wszystkie osoby, które uzyskają minimum 32 pkt z 60 możliwych do uzyskania punktów na pierwszym etapie oceny merytorycznej (w tym: minimum 16 pkt za kryterium Pomysł na biznes</w:t>
      </w:r>
      <w:bookmarkStart w:id="0" w:name="_GoBack"/>
      <w:bookmarkEnd w:id="0"/>
      <w:r w:rsidRPr="00E620D9">
        <w:rPr>
          <w:rFonts w:asciiTheme="minorHAnsi" w:hAnsiTheme="minorHAnsi" w:cs="Arial"/>
          <w:sz w:val="24"/>
          <w:szCs w:val="24"/>
          <w:lang w:eastAsia="en-US"/>
        </w:rPr>
        <w:t>) zostaną zaproszone do drugiego etapu rekrutacji.</w:t>
      </w:r>
    </w:p>
    <w:p w14:paraId="4BC7FA6D" w14:textId="77777777"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Osoba, której formularz został oceniony ma prawo wglądu w treść karty oceny formularza rekrutacyjnego.</w:t>
      </w:r>
    </w:p>
    <w:p w14:paraId="51DEFE5D"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Od oceny merytorycznej przeprowadzonej na I etapie rekrutacji przysługuje odwołanie. W terminie do trzech dni roboczych w Biurze Projektu lub drogą pocztową (decyduje data wpływu) będzie można składać pisemne odwołania od I etapu oceny merytorycznej.</w:t>
      </w:r>
    </w:p>
    <w:p w14:paraId="72D11CA9"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Odwołanie powinno zawierać:</w:t>
      </w:r>
    </w:p>
    <w:p w14:paraId="5B45684B"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dane osoby składającej</w:t>
      </w:r>
    </w:p>
    <w:p w14:paraId="10BEEA7A"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tytuł projektu</w:t>
      </w:r>
    </w:p>
    <w:p w14:paraId="07360D03" w14:textId="77777777" w:rsidR="00705215" w:rsidRPr="00E620D9" w:rsidRDefault="00705215" w:rsidP="00F91830">
      <w:pPr>
        <w:numPr>
          <w:ilvl w:val="0"/>
          <w:numId w:val="16"/>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uzasadnienie.</w:t>
      </w:r>
    </w:p>
    <w:p w14:paraId="3F9DD287"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Formularz Rekrutacyjny, którego dotyczy odwołanie trafia do powtórnej oceny, dokonywanej przez ekspertów biznesowych innych niż ci, którzy dokonywali pierwotnej oceny.</w:t>
      </w:r>
    </w:p>
    <w:p w14:paraId="24A265DA" w14:textId="77777777" w:rsidR="00705215" w:rsidRPr="00E620D9" w:rsidRDefault="00705215" w:rsidP="00F91830">
      <w:pPr>
        <w:numPr>
          <w:ilvl w:val="0"/>
          <w:numId w:val="7"/>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Eksperci biznesowi dokonują oceny w terminie do dwóch dni roboczych od momentu wpływu odwołania. Od powtórnej oceny Formularza Rekrutacyjnego odwołanie nie przysługuje.</w:t>
      </w:r>
    </w:p>
    <w:p w14:paraId="052A29C0" w14:textId="77777777" w:rsidR="00705215" w:rsidRPr="00E620D9" w:rsidRDefault="00705215" w:rsidP="00F91830">
      <w:pPr>
        <w:numPr>
          <w:ilvl w:val="0"/>
          <w:numId w:val="7"/>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 Biurze Projektu i na stronie internetowej </w:t>
      </w:r>
      <w:hyperlink r:id="rId11" w:history="1">
        <w:r w:rsidRPr="00E620D9">
          <w:rPr>
            <w:rStyle w:val="Hipercze"/>
            <w:rFonts w:asciiTheme="minorHAnsi" w:hAnsiTheme="minorHAnsi" w:cs="Arial"/>
            <w:b/>
            <w:sz w:val="24"/>
            <w:szCs w:val="24"/>
            <w:lang w:eastAsia="en-US"/>
          </w:rPr>
          <w:t>www.fiiw.pl</w:t>
        </w:r>
      </w:hyperlink>
      <w:r w:rsidRPr="00E620D9">
        <w:rPr>
          <w:rFonts w:asciiTheme="minorHAnsi" w:hAnsiTheme="minorHAnsi" w:cs="Arial"/>
          <w:sz w:val="24"/>
          <w:szCs w:val="24"/>
          <w:lang w:eastAsia="en-US"/>
        </w:rPr>
        <w:t xml:space="preserve"> zostaną opublikowane listy rankingowe po zakończeniu I etapu rekrutacji uwzględniające procedurę odwoławczą.</w:t>
      </w:r>
    </w:p>
    <w:p w14:paraId="3D905E27" w14:textId="77777777" w:rsidR="00705215" w:rsidRPr="00E620D9" w:rsidRDefault="00705215" w:rsidP="00705215">
      <w:pPr>
        <w:autoSpaceDE w:val="0"/>
        <w:autoSpaceDN w:val="0"/>
        <w:adjustRightInd w:val="0"/>
        <w:spacing w:line="360" w:lineRule="auto"/>
        <w:contextualSpacing/>
        <w:jc w:val="both"/>
        <w:rPr>
          <w:rFonts w:asciiTheme="minorHAnsi" w:hAnsiTheme="minorHAnsi" w:cs="Arial"/>
          <w:b/>
          <w:color w:val="000000"/>
          <w:sz w:val="24"/>
          <w:szCs w:val="24"/>
          <w:lang w:eastAsia="en-US"/>
        </w:rPr>
      </w:pPr>
    </w:p>
    <w:p w14:paraId="6678C8DF" w14:textId="77777777" w:rsidR="00705215" w:rsidRPr="00E620D9" w:rsidRDefault="00705215" w:rsidP="00705215">
      <w:pPr>
        <w:spacing w:line="360" w:lineRule="auto"/>
        <w:ind w:left="360"/>
        <w:jc w:val="center"/>
        <w:rPr>
          <w:rFonts w:asciiTheme="minorHAnsi" w:hAnsiTheme="minorHAnsi" w:cs="Arial"/>
          <w:b/>
          <w:color w:val="000000"/>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9</w:t>
      </w:r>
    </w:p>
    <w:p w14:paraId="42BEF086"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r w:rsidRPr="00E620D9">
        <w:rPr>
          <w:rFonts w:asciiTheme="minorHAnsi" w:hAnsiTheme="minorHAnsi" w:cs="Arial"/>
          <w:b/>
          <w:color w:val="000000"/>
          <w:sz w:val="24"/>
          <w:szCs w:val="24"/>
        </w:rPr>
        <w:t>Zasady rekrutacji – II etap oceny merytorycznej: rozmowy kwalifikacyjne z Doradcą Zawodowym i Komisją Rekrutacyjną</w:t>
      </w:r>
    </w:p>
    <w:p w14:paraId="321E1288" w14:textId="77777777" w:rsidR="00705215" w:rsidRPr="00E620D9" w:rsidRDefault="00705215" w:rsidP="00705215">
      <w:pPr>
        <w:autoSpaceDE w:val="0"/>
        <w:autoSpaceDN w:val="0"/>
        <w:adjustRightInd w:val="0"/>
        <w:spacing w:line="360" w:lineRule="auto"/>
        <w:jc w:val="center"/>
        <w:rPr>
          <w:rFonts w:asciiTheme="minorHAnsi" w:hAnsiTheme="minorHAnsi" w:cs="Arial"/>
          <w:b/>
          <w:color w:val="000000"/>
          <w:sz w:val="24"/>
          <w:szCs w:val="24"/>
        </w:rPr>
      </w:pPr>
    </w:p>
    <w:p w14:paraId="46B9BAAE" w14:textId="77777777" w:rsidR="00705215" w:rsidRPr="00E620D9" w:rsidRDefault="00705215" w:rsidP="00F91830">
      <w:pPr>
        <w:numPr>
          <w:ilvl w:val="0"/>
          <w:numId w:val="5"/>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Kandydatki/ci zostaną poinformowani o terminach rozmów mailowo/telefonicznie. </w:t>
      </w:r>
      <w:r w:rsidRPr="00E620D9">
        <w:rPr>
          <w:rFonts w:asciiTheme="minorHAnsi" w:hAnsiTheme="minorHAnsi" w:cs="Arial"/>
          <w:sz w:val="24"/>
          <w:szCs w:val="24"/>
          <w:lang w:eastAsia="en-US"/>
        </w:rPr>
        <w:br/>
        <w:t>Za skuteczne poinformowanie drogą mailową uważa się wysłanie maila do adresata (co potwierdzi stosowny wydruk ze skrzynki nadawczej Koordynatora projektu). Brak stawienia się na wyznaczoną rozmowę bez podania uzasadnionej przyczyny będzie traktowany jako rezygnacja z uczestnictwa w projekcie.</w:t>
      </w:r>
    </w:p>
    <w:p w14:paraId="5E3B85CB" w14:textId="77777777" w:rsidR="00705215" w:rsidRPr="00E620D9" w:rsidRDefault="00705215" w:rsidP="00F91830">
      <w:pPr>
        <w:numPr>
          <w:ilvl w:val="0"/>
          <w:numId w:val="5"/>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lastRenderedPageBreak/>
        <w:t xml:space="preserve">Podczas rozmów (przeprowadzanych osobno przez Doradcę Zawodowego i  osobno przez KR) przedmiotem oceny będą predyspozycje do prowadzenia działalności gospodarczej (motywacja, uczciwość, przedsiębiorczość, </w:t>
      </w:r>
      <w:proofErr w:type="spellStart"/>
      <w:r w:rsidRPr="00E620D9">
        <w:rPr>
          <w:rFonts w:asciiTheme="minorHAnsi" w:hAnsiTheme="minorHAnsi" w:cs="Arial"/>
          <w:color w:val="000000"/>
          <w:sz w:val="24"/>
          <w:szCs w:val="24"/>
          <w:lang w:eastAsia="en-US"/>
        </w:rPr>
        <w:t>etc</w:t>
      </w:r>
      <w:proofErr w:type="spellEnd"/>
      <w:r w:rsidRPr="00E620D9">
        <w:rPr>
          <w:rFonts w:asciiTheme="minorHAnsi" w:hAnsiTheme="minorHAnsi" w:cs="Arial"/>
          <w:color w:val="000000"/>
          <w:sz w:val="24"/>
          <w:szCs w:val="24"/>
          <w:lang w:eastAsia="en-US"/>
        </w:rPr>
        <w:t>). Z każdej rozmowy zostanie sporządzona karta rozmowy kwalifikacyjnej.</w:t>
      </w:r>
    </w:p>
    <w:p w14:paraId="2C889BC2" w14:textId="77777777" w:rsidR="00705215" w:rsidRPr="00E620D9" w:rsidRDefault="00705215" w:rsidP="00F91830">
      <w:pPr>
        <w:numPr>
          <w:ilvl w:val="0"/>
          <w:numId w:val="5"/>
        </w:numPr>
        <w:tabs>
          <w:tab w:val="num" w:pos="284"/>
        </w:tabs>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Punktowe kryteria drugiego etapu oceny merytorycznej:</w:t>
      </w:r>
    </w:p>
    <w:p w14:paraId="0FCC213E" w14:textId="77777777" w:rsidR="00705215" w:rsidRPr="00E620D9" w:rsidRDefault="00705215" w:rsidP="00F91830">
      <w:pPr>
        <w:numPr>
          <w:ilvl w:val="0"/>
          <w:numId w:val="17"/>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maksymalna ilość pkt możliwych do uzyskania to 45 pkt, z czego:</w:t>
      </w:r>
    </w:p>
    <w:p w14:paraId="2524111B" w14:textId="3AB0CD38" w:rsidR="00705215" w:rsidRPr="00E620D9" w:rsidRDefault="00705215" w:rsidP="00F91830">
      <w:pPr>
        <w:numPr>
          <w:ilvl w:val="0"/>
          <w:numId w:val="18"/>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doradcy zawodowego – max. 15 pkt</w:t>
      </w:r>
      <w:r w:rsidR="00170D24" w:rsidRPr="00E620D9">
        <w:rPr>
          <w:rFonts w:asciiTheme="minorHAnsi" w:hAnsiTheme="minorHAnsi" w:cs="Arial"/>
          <w:sz w:val="24"/>
          <w:szCs w:val="24"/>
          <w:lang w:eastAsia="en-US"/>
        </w:rPr>
        <w:t xml:space="preserve"> – predyspozycje do prowadzenia działalności gospodarczej</w:t>
      </w:r>
    </w:p>
    <w:p w14:paraId="01396965" w14:textId="1339A427" w:rsidR="00170D24" w:rsidRPr="00E620D9" w:rsidRDefault="00705215" w:rsidP="00170D24">
      <w:pPr>
        <w:numPr>
          <w:ilvl w:val="0"/>
          <w:numId w:val="18"/>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ocena KR – max. 30 pkt.</w:t>
      </w:r>
      <w:r w:rsidR="00773591" w:rsidRPr="00E620D9">
        <w:rPr>
          <w:rFonts w:asciiTheme="minorHAnsi" w:hAnsiTheme="minorHAnsi" w:cs="Arial"/>
          <w:sz w:val="24"/>
          <w:szCs w:val="24"/>
          <w:lang w:eastAsia="en-US"/>
        </w:rPr>
        <w:t xml:space="preserve"> </w:t>
      </w:r>
      <w:r w:rsidR="00170D24" w:rsidRPr="00E620D9">
        <w:rPr>
          <w:rFonts w:asciiTheme="minorHAnsi" w:hAnsiTheme="minorHAnsi" w:cs="Arial"/>
          <w:sz w:val="24"/>
          <w:szCs w:val="24"/>
          <w:lang w:eastAsia="en-US"/>
        </w:rPr>
        <w:t>– ocena merytoryczna:</w:t>
      </w:r>
    </w:p>
    <w:p w14:paraId="7F4A5620" w14:textId="7588ACA1"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Przejrzystość i realność pomysłu na biznes/zgodność z formularzem zgłoszeniowym – max 10 pkt</w:t>
      </w:r>
    </w:p>
    <w:p w14:paraId="17EB3F13" w14:textId="61D70C39"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Szanse powodzenia – max 10 pkt</w:t>
      </w:r>
    </w:p>
    <w:p w14:paraId="36DF85EF" w14:textId="5FC830AB" w:rsidR="00170D24" w:rsidRPr="00E620D9" w:rsidRDefault="00170D24" w:rsidP="00170D24">
      <w:pPr>
        <w:numPr>
          <w:ilvl w:val="0"/>
          <w:numId w:val="15"/>
        </w:numPr>
        <w:autoSpaceDE w:val="0"/>
        <w:autoSpaceDN w:val="0"/>
        <w:adjustRightInd w:val="0"/>
        <w:spacing w:line="360" w:lineRule="auto"/>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Klarowność i zasadność wydatków/zgodność z formularzem zgłoszeniowym – max 10 pkt</w:t>
      </w:r>
    </w:p>
    <w:p w14:paraId="6E3E5B4E" w14:textId="77777777" w:rsidR="00170D24" w:rsidRPr="00E620D9" w:rsidRDefault="00170D24" w:rsidP="00170D24">
      <w:pPr>
        <w:autoSpaceDE w:val="0"/>
        <w:autoSpaceDN w:val="0"/>
        <w:adjustRightInd w:val="0"/>
        <w:spacing w:line="360" w:lineRule="auto"/>
        <w:contextualSpacing/>
        <w:jc w:val="both"/>
        <w:rPr>
          <w:rFonts w:asciiTheme="minorHAnsi" w:hAnsiTheme="minorHAnsi" w:cs="Arial"/>
          <w:sz w:val="24"/>
          <w:szCs w:val="24"/>
          <w:lang w:eastAsia="en-US"/>
        </w:rPr>
      </w:pPr>
    </w:p>
    <w:p w14:paraId="6787A59E" w14:textId="77777777" w:rsidR="00705215" w:rsidRPr="00E620D9" w:rsidRDefault="00705215" w:rsidP="00705215">
      <w:pPr>
        <w:autoSpaceDE w:val="0"/>
        <w:autoSpaceDN w:val="0"/>
        <w:adjustRightInd w:val="0"/>
        <w:spacing w:line="360" w:lineRule="auto"/>
        <w:ind w:left="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Wzory kart oceny zostaną opracowane i udostępnione w Biurze Projektu i na stronie www.fi</w:t>
      </w:r>
      <w:r w:rsidR="00244E65" w:rsidRPr="00E620D9">
        <w:rPr>
          <w:rFonts w:asciiTheme="minorHAnsi" w:hAnsiTheme="minorHAnsi" w:cs="Arial"/>
          <w:sz w:val="24"/>
          <w:szCs w:val="24"/>
          <w:lang w:eastAsia="en-US"/>
        </w:rPr>
        <w:t>i</w:t>
      </w:r>
      <w:r w:rsidRPr="00E620D9">
        <w:rPr>
          <w:rFonts w:asciiTheme="minorHAnsi" w:hAnsiTheme="minorHAnsi" w:cs="Arial"/>
          <w:sz w:val="24"/>
          <w:szCs w:val="24"/>
          <w:lang w:eastAsia="en-US"/>
        </w:rPr>
        <w:t>w.pl przed rozpoczęciem II etapu oceny merytorycznej.</w:t>
      </w:r>
    </w:p>
    <w:p w14:paraId="59E98E6A" w14:textId="1C0E38AF" w:rsidR="00705215" w:rsidRPr="00E620D9" w:rsidRDefault="00705215" w:rsidP="00F91830">
      <w:pPr>
        <w:numPr>
          <w:ilvl w:val="0"/>
          <w:numId w:val="5"/>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Po zakończeniu II etapu oceny merytorycznej obraduje Komisja Rekrutacyjna w składzie: Koordynator projektu, Eksperci biznesowi, Doradca Zawodowy. W trakcie obrad sporządzone zostaną dwie listy rankingowe (dla K i M), uwzględniające obydwa etapy rekrutacji, zostaną opublikowane w Biurze Projektu i na stronie internetowej </w:t>
      </w:r>
      <w:r w:rsidRPr="00E620D9">
        <w:rPr>
          <w:rFonts w:asciiTheme="minorHAnsi" w:hAnsiTheme="minorHAnsi" w:cs="Arial"/>
          <w:sz w:val="24"/>
          <w:szCs w:val="24"/>
        </w:rPr>
        <w:t>www.fi</w:t>
      </w:r>
      <w:r w:rsidR="00244E65" w:rsidRPr="00E620D9">
        <w:rPr>
          <w:rFonts w:asciiTheme="minorHAnsi" w:hAnsiTheme="minorHAnsi" w:cs="Arial"/>
          <w:sz w:val="24"/>
          <w:szCs w:val="24"/>
        </w:rPr>
        <w:t>i</w:t>
      </w:r>
      <w:r w:rsidRPr="00E620D9">
        <w:rPr>
          <w:rFonts w:asciiTheme="minorHAnsi" w:hAnsiTheme="minorHAnsi" w:cs="Arial"/>
          <w:sz w:val="24"/>
          <w:szCs w:val="24"/>
        </w:rPr>
        <w:t>w.pl</w:t>
      </w:r>
      <w:r w:rsidRPr="00E620D9">
        <w:rPr>
          <w:rFonts w:asciiTheme="minorHAnsi" w:hAnsiTheme="minorHAnsi" w:cs="Arial"/>
          <w:sz w:val="24"/>
          <w:szCs w:val="24"/>
          <w:lang w:eastAsia="en-US"/>
        </w:rPr>
        <w:t xml:space="preserve"> Na listach wyszczególniona będzie indywidualna ocena Doradcy Zawodowego, ocena KR  oraz łączna </w:t>
      </w:r>
      <w:r w:rsidRPr="00E620D9">
        <w:rPr>
          <w:rFonts w:asciiTheme="minorHAnsi" w:hAnsiTheme="minorHAnsi" w:cs="Arial"/>
          <w:b/>
          <w:sz w:val="24"/>
          <w:szCs w:val="24"/>
          <w:lang w:eastAsia="en-US"/>
        </w:rPr>
        <w:t>ocena łączna z I etapu oceny merytorycznej</w:t>
      </w:r>
      <w:r w:rsidRPr="00E620D9">
        <w:rPr>
          <w:rFonts w:asciiTheme="minorHAnsi" w:hAnsiTheme="minorHAnsi" w:cs="Arial"/>
          <w:sz w:val="24"/>
          <w:szCs w:val="24"/>
          <w:lang w:eastAsia="en-US"/>
        </w:rPr>
        <w:t xml:space="preserve"> (średnia arytmetyczna z dokładnością do dwóch miejsc po przecinku) i </w:t>
      </w:r>
      <w:r w:rsidRPr="00E620D9">
        <w:rPr>
          <w:rFonts w:asciiTheme="minorHAnsi" w:hAnsiTheme="minorHAnsi" w:cs="Arial"/>
          <w:b/>
          <w:sz w:val="24"/>
          <w:szCs w:val="24"/>
          <w:lang w:eastAsia="en-US"/>
        </w:rPr>
        <w:t>ocena łączna z II etapu oceny merytorycznej</w:t>
      </w:r>
      <w:r w:rsidRPr="00E620D9">
        <w:rPr>
          <w:rFonts w:asciiTheme="minorHAnsi" w:hAnsiTheme="minorHAnsi" w:cs="Arial"/>
          <w:sz w:val="24"/>
          <w:szCs w:val="24"/>
          <w:lang w:eastAsia="en-US"/>
        </w:rPr>
        <w:t xml:space="preserve">. Suma w/w ocen da łączna ilość punktów rozstrzygającą o ostatecznym miejscu na liście rankingowej. Maksymalna możliwa do uzyskania liczba punktów to </w:t>
      </w:r>
      <w:r w:rsidR="000159DF" w:rsidRPr="00E620D9">
        <w:rPr>
          <w:rFonts w:asciiTheme="minorHAnsi" w:hAnsiTheme="minorHAnsi" w:cs="Arial"/>
          <w:sz w:val="24"/>
          <w:szCs w:val="24"/>
          <w:lang w:eastAsia="en-US"/>
        </w:rPr>
        <w:t>11</w:t>
      </w:r>
      <w:r w:rsidRPr="00E620D9">
        <w:rPr>
          <w:rFonts w:asciiTheme="minorHAnsi" w:hAnsiTheme="minorHAnsi" w:cs="Arial"/>
          <w:sz w:val="24"/>
          <w:szCs w:val="24"/>
          <w:lang w:eastAsia="en-US"/>
        </w:rPr>
        <w:t xml:space="preserve">5. Pierwszych 28 osób z listy dla </w:t>
      </w:r>
      <w:r w:rsidRPr="00E620D9">
        <w:rPr>
          <w:rFonts w:asciiTheme="minorHAnsi" w:hAnsiTheme="minorHAnsi" w:cs="Arial"/>
          <w:sz w:val="24"/>
          <w:szCs w:val="24"/>
          <w:lang w:eastAsia="en-US"/>
        </w:rPr>
        <w:br/>
        <w:t>K i pierwszych 20 osób z listy dla M zostanie przyjętych do Projektu.</w:t>
      </w:r>
    </w:p>
    <w:p w14:paraId="7009678D" w14:textId="77777777" w:rsidR="00705215" w:rsidRPr="00E620D9" w:rsidRDefault="00705215" w:rsidP="00F91830">
      <w:pPr>
        <w:numPr>
          <w:ilvl w:val="0"/>
          <w:numId w:val="5"/>
        </w:numPr>
        <w:tabs>
          <w:tab w:val="num" w:pos="284"/>
        </w:tabs>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lastRenderedPageBreak/>
        <w:t>W przypadku, gdy dwie lub więcej osób uzyska taką samą ogólną liczbę punktów decydującym kryterium będzie wyższa ilość punktów uzyskanych za:</w:t>
      </w:r>
    </w:p>
    <w:p w14:paraId="33D66D68"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pomysł na biznes</w:t>
      </w:r>
    </w:p>
    <w:p w14:paraId="442FF8E3"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II etap oceny merytorycznej</w:t>
      </w:r>
    </w:p>
    <w:p w14:paraId="7F6BE897"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doświadczenia zawodowego z planowaną działalnością gospodarczą</w:t>
      </w:r>
    </w:p>
    <w:p w14:paraId="69C6D7AC"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wykształcenia z planowaną działalnością gospodarczą</w:t>
      </w:r>
    </w:p>
    <w:p w14:paraId="0C4CD434" w14:textId="77777777" w:rsidR="00705215" w:rsidRPr="00E620D9" w:rsidRDefault="00705215" w:rsidP="00F91830">
      <w:pPr>
        <w:numPr>
          <w:ilvl w:val="0"/>
          <w:numId w:val="19"/>
        </w:numPr>
        <w:spacing w:line="360" w:lineRule="auto"/>
        <w:jc w:val="both"/>
        <w:rPr>
          <w:rFonts w:asciiTheme="minorHAnsi" w:hAnsiTheme="minorHAnsi" w:cs="Arial"/>
          <w:sz w:val="24"/>
          <w:szCs w:val="24"/>
          <w:lang w:eastAsia="en-US"/>
        </w:rPr>
      </w:pPr>
      <w:r w:rsidRPr="00E620D9">
        <w:rPr>
          <w:rFonts w:asciiTheme="minorHAnsi" w:hAnsiTheme="minorHAnsi" w:cs="Arial"/>
          <w:sz w:val="24"/>
          <w:szCs w:val="24"/>
          <w:lang w:eastAsia="en-US"/>
        </w:rPr>
        <w:t>zgodność dodatkowych kwalifikacji z planowaną działalnością gospodarczą</w:t>
      </w:r>
    </w:p>
    <w:p w14:paraId="7A7585E2" w14:textId="77777777" w:rsidR="00705215" w:rsidRPr="00E620D9" w:rsidRDefault="00705215" w:rsidP="00705215">
      <w:pPr>
        <w:spacing w:line="360" w:lineRule="auto"/>
        <w:ind w:left="360"/>
        <w:jc w:val="both"/>
        <w:rPr>
          <w:rFonts w:asciiTheme="minorHAnsi" w:hAnsiTheme="minorHAnsi" w:cs="Arial"/>
          <w:sz w:val="24"/>
          <w:szCs w:val="24"/>
          <w:lang w:eastAsia="en-US"/>
        </w:rPr>
      </w:pPr>
      <w:r w:rsidRPr="00E620D9">
        <w:rPr>
          <w:rFonts w:asciiTheme="minorHAnsi" w:hAnsiTheme="minorHAnsi" w:cs="Arial"/>
          <w:sz w:val="24"/>
          <w:szCs w:val="24"/>
          <w:lang w:eastAsia="en-US"/>
        </w:rPr>
        <w:t>W sytuacji, gdy dwie lub więcej osób uzyska identyczną liczbę punktów w ramach wszystkich powyższych kryteriów, miejsce na liście rankingowej zależy od wyniku komisyjnego losowania, w którym uczestniczą członkowie Komisji Rekrutacyjnej.</w:t>
      </w:r>
    </w:p>
    <w:p w14:paraId="099E3BBF" w14:textId="77777777" w:rsidR="00705215" w:rsidRPr="00E620D9" w:rsidRDefault="00705215" w:rsidP="00F91830">
      <w:pPr>
        <w:numPr>
          <w:ilvl w:val="0"/>
          <w:numId w:val="20"/>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Możliwe będzie składanie (w terminie 3 dni roboczych) odwołań od decyzji o nieprzyjęciu do projektu do Koordynatora projektu. Na tym etapie odwołania będą mogły dotyczyć jedynie uchybień proceduralnych i uchybień formalnych - procedura odwoławcza dla I etapu rekrutacji jest zaplanowana na wcześniejszym etapie rekrutacji, a od merytorycznej oceny Doradcy Zawodowego i rozmowy z KR, ze względu na ich diagnostyczny charakter nie przysługuje odwołanie.</w:t>
      </w:r>
    </w:p>
    <w:p w14:paraId="1666BF9E" w14:textId="4B64AC64" w:rsidR="00705215" w:rsidRPr="00E620D9" w:rsidRDefault="00705215" w:rsidP="00F91830">
      <w:pPr>
        <w:numPr>
          <w:ilvl w:val="0"/>
          <w:numId w:val="20"/>
        </w:numPr>
        <w:spacing w:line="360" w:lineRule="auto"/>
        <w:ind w:left="284" w:hanging="284"/>
        <w:jc w:val="both"/>
        <w:rPr>
          <w:rFonts w:asciiTheme="minorHAnsi" w:hAnsiTheme="minorHAnsi" w:cs="Arial"/>
          <w:sz w:val="24"/>
          <w:szCs w:val="24"/>
          <w:lang w:eastAsia="en-US"/>
        </w:rPr>
      </w:pPr>
      <w:r w:rsidRPr="00E620D9">
        <w:rPr>
          <w:rFonts w:asciiTheme="minorHAnsi" w:hAnsiTheme="minorHAnsi" w:cs="Arial"/>
          <w:sz w:val="24"/>
          <w:szCs w:val="24"/>
          <w:lang w:eastAsia="en-US"/>
        </w:rPr>
        <w:t xml:space="preserve">W Biurze Projektu i na stronie internetowej Projektu zostanie opublikowana ostateczna lista rankingowa w podziale na K i M. Lista osób </w:t>
      </w:r>
      <w:r w:rsidR="00170D24" w:rsidRPr="00E620D9">
        <w:rPr>
          <w:rFonts w:asciiTheme="minorHAnsi" w:hAnsiTheme="minorHAnsi" w:cs="Arial"/>
          <w:sz w:val="24"/>
          <w:szCs w:val="24"/>
          <w:lang w:eastAsia="en-US"/>
        </w:rPr>
        <w:t>spełniających warunki</w:t>
      </w:r>
      <w:r w:rsidR="00112B54" w:rsidRPr="00E620D9">
        <w:rPr>
          <w:rFonts w:asciiTheme="minorHAnsi" w:hAnsiTheme="minorHAnsi" w:cs="Arial"/>
          <w:sz w:val="24"/>
          <w:szCs w:val="24"/>
          <w:lang w:eastAsia="en-US"/>
        </w:rPr>
        <w:t xml:space="preserve"> rekrutacji</w:t>
      </w:r>
      <w:r w:rsidR="00170D24" w:rsidRPr="00E620D9">
        <w:rPr>
          <w:rFonts w:asciiTheme="minorHAnsi" w:hAnsiTheme="minorHAnsi" w:cs="Arial"/>
          <w:sz w:val="24"/>
          <w:szCs w:val="24"/>
          <w:lang w:eastAsia="en-US"/>
        </w:rPr>
        <w:t xml:space="preserve"> a </w:t>
      </w:r>
      <w:r w:rsidRPr="00E620D9">
        <w:rPr>
          <w:rFonts w:asciiTheme="minorHAnsi" w:hAnsiTheme="minorHAnsi" w:cs="Arial"/>
          <w:sz w:val="24"/>
          <w:szCs w:val="24"/>
          <w:lang w:eastAsia="en-US"/>
        </w:rPr>
        <w:t>niezakwalifikowan</w:t>
      </w:r>
      <w:r w:rsidR="00170D24" w:rsidRPr="00E620D9">
        <w:rPr>
          <w:rFonts w:asciiTheme="minorHAnsi" w:hAnsiTheme="minorHAnsi" w:cs="Arial"/>
          <w:sz w:val="24"/>
          <w:szCs w:val="24"/>
          <w:lang w:eastAsia="en-US"/>
        </w:rPr>
        <w:t xml:space="preserve">ych </w:t>
      </w:r>
      <w:r w:rsidR="00112B54" w:rsidRPr="00E620D9">
        <w:rPr>
          <w:rFonts w:asciiTheme="minorHAnsi" w:hAnsiTheme="minorHAnsi" w:cs="Arial"/>
          <w:sz w:val="24"/>
          <w:szCs w:val="24"/>
          <w:lang w:eastAsia="en-US"/>
        </w:rPr>
        <w:t xml:space="preserve">do projektu </w:t>
      </w:r>
      <w:r w:rsidR="00170D24" w:rsidRPr="00E620D9">
        <w:rPr>
          <w:rFonts w:asciiTheme="minorHAnsi" w:hAnsiTheme="minorHAnsi" w:cs="Arial"/>
          <w:sz w:val="24"/>
          <w:szCs w:val="24"/>
          <w:lang w:eastAsia="en-US"/>
        </w:rPr>
        <w:t xml:space="preserve">z powodu ograniczonej liczby miejsc </w:t>
      </w:r>
      <w:r w:rsidRPr="00E620D9">
        <w:rPr>
          <w:rFonts w:asciiTheme="minorHAnsi" w:hAnsiTheme="minorHAnsi" w:cs="Arial"/>
          <w:sz w:val="24"/>
          <w:szCs w:val="24"/>
          <w:lang w:eastAsia="en-US"/>
        </w:rPr>
        <w:t>stanowi automatycznie listę rezerwową. Dodatkowo wszyscy Kandydaci/</w:t>
      </w:r>
      <w:proofErr w:type="spellStart"/>
      <w:r w:rsidRPr="00E620D9">
        <w:rPr>
          <w:rFonts w:asciiTheme="minorHAnsi" w:hAnsiTheme="minorHAnsi" w:cs="Arial"/>
          <w:sz w:val="24"/>
          <w:szCs w:val="24"/>
          <w:lang w:eastAsia="en-US"/>
        </w:rPr>
        <w:t>tki</w:t>
      </w:r>
      <w:proofErr w:type="spellEnd"/>
      <w:r w:rsidRPr="00E620D9">
        <w:rPr>
          <w:rFonts w:asciiTheme="minorHAnsi" w:hAnsiTheme="minorHAnsi" w:cs="Arial"/>
          <w:sz w:val="24"/>
          <w:szCs w:val="24"/>
          <w:lang w:eastAsia="en-US"/>
        </w:rPr>
        <w:t xml:space="preserve"> zostaną poinformowani o wynikach drogą mailową.</w:t>
      </w:r>
    </w:p>
    <w:p w14:paraId="7ED1D0D5" w14:textId="77777777" w:rsidR="00705215" w:rsidRPr="00E620D9" w:rsidRDefault="00705215" w:rsidP="00705215">
      <w:pPr>
        <w:spacing w:line="360" w:lineRule="auto"/>
        <w:ind w:left="360"/>
        <w:rPr>
          <w:rFonts w:asciiTheme="minorHAnsi" w:hAnsiTheme="minorHAnsi" w:cs="Arial"/>
          <w:sz w:val="24"/>
          <w:szCs w:val="24"/>
          <w:lang w:eastAsia="en-US"/>
        </w:rPr>
      </w:pPr>
    </w:p>
    <w:p w14:paraId="524583AC" w14:textId="77777777" w:rsidR="00705215" w:rsidRPr="00E620D9" w:rsidRDefault="00705215" w:rsidP="00705215">
      <w:pPr>
        <w:spacing w:line="360" w:lineRule="auto"/>
        <w:jc w:val="center"/>
        <w:rPr>
          <w:rFonts w:asciiTheme="minorHAnsi" w:hAnsiTheme="minorHAnsi" w:cs="Arial"/>
          <w:b/>
          <w:color w:val="000000"/>
          <w:sz w:val="24"/>
          <w:szCs w:val="24"/>
        </w:rPr>
      </w:pPr>
      <w:r w:rsidRPr="00E620D9">
        <w:rPr>
          <w:rFonts w:asciiTheme="minorHAnsi" w:hAnsiTheme="minorHAnsi" w:cs="Arial"/>
          <w:b/>
          <w:sz w:val="24"/>
          <w:szCs w:val="24"/>
        </w:rPr>
        <w:t xml:space="preserve">§ </w:t>
      </w:r>
      <w:r w:rsidR="00DC689C" w:rsidRPr="00E620D9">
        <w:rPr>
          <w:rFonts w:asciiTheme="minorHAnsi" w:hAnsiTheme="minorHAnsi" w:cs="Arial"/>
          <w:b/>
          <w:sz w:val="24"/>
          <w:szCs w:val="24"/>
        </w:rPr>
        <w:t>10</w:t>
      </w:r>
    </w:p>
    <w:p w14:paraId="4FD946E8" w14:textId="77777777" w:rsidR="00705215" w:rsidRPr="00E620D9" w:rsidRDefault="00705215" w:rsidP="00705215">
      <w:pPr>
        <w:autoSpaceDE w:val="0"/>
        <w:autoSpaceDN w:val="0"/>
        <w:adjustRightInd w:val="0"/>
        <w:spacing w:line="360" w:lineRule="auto"/>
        <w:jc w:val="center"/>
        <w:rPr>
          <w:rFonts w:asciiTheme="minorHAnsi" w:hAnsiTheme="minorHAnsi" w:cs="Arial"/>
          <w:b/>
          <w:bCs/>
          <w:color w:val="000000"/>
          <w:sz w:val="24"/>
          <w:szCs w:val="24"/>
        </w:rPr>
      </w:pPr>
      <w:r w:rsidRPr="00E620D9">
        <w:rPr>
          <w:rFonts w:asciiTheme="minorHAnsi" w:hAnsiTheme="minorHAnsi" w:cs="Arial"/>
          <w:b/>
          <w:bCs/>
          <w:color w:val="000000"/>
          <w:sz w:val="24"/>
          <w:szCs w:val="24"/>
        </w:rPr>
        <w:t>Postanowienia końcowe</w:t>
      </w:r>
    </w:p>
    <w:p w14:paraId="5D8221EC" w14:textId="77777777" w:rsidR="00705215" w:rsidRPr="00E620D9" w:rsidRDefault="00705215" w:rsidP="00705215">
      <w:pPr>
        <w:autoSpaceDE w:val="0"/>
        <w:autoSpaceDN w:val="0"/>
        <w:adjustRightInd w:val="0"/>
        <w:spacing w:line="360" w:lineRule="auto"/>
        <w:jc w:val="center"/>
        <w:rPr>
          <w:rFonts w:asciiTheme="minorHAnsi" w:hAnsiTheme="minorHAnsi" w:cs="Arial"/>
          <w:b/>
          <w:bCs/>
          <w:color w:val="000000"/>
          <w:sz w:val="24"/>
          <w:szCs w:val="24"/>
        </w:rPr>
      </w:pPr>
    </w:p>
    <w:p w14:paraId="645C4D4C"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color w:val="000000"/>
          <w:sz w:val="24"/>
          <w:szCs w:val="24"/>
          <w:lang w:eastAsia="en-US"/>
        </w:rPr>
      </w:pPr>
      <w:r w:rsidRPr="00E620D9">
        <w:rPr>
          <w:rFonts w:asciiTheme="minorHAnsi" w:hAnsiTheme="minorHAnsi" w:cs="Arial"/>
          <w:color w:val="000000"/>
          <w:sz w:val="24"/>
          <w:szCs w:val="24"/>
          <w:lang w:eastAsia="en-US"/>
        </w:rPr>
        <w:t>Ostateczna interpretacja niniejszego Regulaminu rekrutacji, wiążąca dla Kandydatek/ów i Uczestniczek/ów należy do Realizatora Projektu.</w:t>
      </w:r>
    </w:p>
    <w:p w14:paraId="440E5266"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lastRenderedPageBreak/>
        <w:t xml:space="preserve">Regulamin może ulec zmianie w sytuacji zmiany Wytycznych, zaleceń Wojewódzkiego Urzędu Pracy, lub zmiany innych dokumentów programowych dotyczących Projektu, ewentualnie konieczności lepszego dostosowania go do wytycznych zawartych we wniosku </w:t>
      </w:r>
      <w:r w:rsidRPr="00E620D9">
        <w:rPr>
          <w:rFonts w:asciiTheme="minorHAnsi" w:hAnsiTheme="minorHAnsi" w:cs="Arial"/>
          <w:color w:val="000000"/>
          <w:sz w:val="24"/>
          <w:szCs w:val="24"/>
          <w:lang w:eastAsia="en-US"/>
        </w:rPr>
        <w:br/>
        <w:t xml:space="preserve">o dofinansowanie projektu. Zmiana Regulaminu obowiązuje od dnia zatwierdzenia go przez WUP, o czym Kandydatki/ci zostaną poinformowani na stronie internetowej Projektu: </w:t>
      </w:r>
      <w:r w:rsidRPr="00E620D9">
        <w:rPr>
          <w:rFonts w:asciiTheme="minorHAnsi" w:hAnsiTheme="minorHAnsi" w:cs="Arial"/>
          <w:b/>
          <w:color w:val="000000"/>
          <w:sz w:val="24"/>
          <w:szCs w:val="24"/>
          <w:lang w:eastAsia="en-US"/>
        </w:rPr>
        <w:t>www.fi</w:t>
      </w:r>
      <w:r w:rsidR="00244E65" w:rsidRPr="00E620D9">
        <w:rPr>
          <w:rFonts w:asciiTheme="minorHAnsi" w:hAnsiTheme="minorHAnsi" w:cs="Arial"/>
          <w:b/>
          <w:color w:val="000000"/>
          <w:sz w:val="24"/>
          <w:szCs w:val="24"/>
          <w:lang w:eastAsia="en-US"/>
        </w:rPr>
        <w:t>i</w:t>
      </w:r>
      <w:r w:rsidRPr="00E620D9">
        <w:rPr>
          <w:rFonts w:asciiTheme="minorHAnsi" w:hAnsiTheme="minorHAnsi" w:cs="Arial"/>
          <w:b/>
          <w:color w:val="000000"/>
          <w:sz w:val="24"/>
          <w:szCs w:val="24"/>
          <w:lang w:eastAsia="en-US"/>
        </w:rPr>
        <w:t>w.pl</w:t>
      </w:r>
    </w:p>
    <w:p w14:paraId="747BDB35"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color w:val="000000"/>
          <w:sz w:val="24"/>
          <w:szCs w:val="24"/>
          <w:lang w:eastAsia="en-US"/>
        </w:rPr>
        <w:t xml:space="preserve">Terminy podane w niniejszym Regulaminie mogą ulec zmianie. W takiej sytuacji stosowna informacja będzie publikowana w Biurze Projektu i na stronie </w:t>
      </w:r>
      <w:r w:rsidRPr="00E620D9">
        <w:rPr>
          <w:rFonts w:asciiTheme="minorHAnsi" w:hAnsiTheme="minorHAnsi" w:cs="Arial"/>
          <w:b/>
          <w:color w:val="000000"/>
          <w:sz w:val="24"/>
          <w:szCs w:val="24"/>
          <w:lang w:eastAsia="en-US"/>
        </w:rPr>
        <w:t>www.fi</w:t>
      </w:r>
      <w:r w:rsidR="00244E65" w:rsidRPr="00E620D9">
        <w:rPr>
          <w:rFonts w:asciiTheme="minorHAnsi" w:hAnsiTheme="minorHAnsi" w:cs="Arial"/>
          <w:b/>
          <w:color w:val="000000"/>
          <w:sz w:val="24"/>
          <w:szCs w:val="24"/>
          <w:lang w:eastAsia="en-US"/>
        </w:rPr>
        <w:t>i</w:t>
      </w:r>
      <w:r w:rsidRPr="00E620D9">
        <w:rPr>
          <w:rFonts w:asciiTheme="minorHAnsi" w:hAnsiTheme="minorHAnsi" w:cs="Arial"/>
          <w:b/>
          <w:color w:val="000000"/>
          <w:sz w:val="24"/>
          <w:szCs w:val="24"/>
          <w:lang w:eastAsia="en-US"/>
        </w:rPr>
        <w:t>w.pl.</w:t>
      </w:r>
    </w:p>
    <w:p w14:paraId="4E957D62" w14:textId="77777777" w:rsidR="00705215" w:rsidRPr="00E620D9" w:rsidRDefault="00705215" w:rsidP="00F91830">
      <w:pPr>
        <w:numPr>
          <w:ilvl w:val="0"/>
          <w:numId w:val="4"/>
        </w:numPr>
        <w:autoSpaceDE w:val="0"/>
        <w:autoSpaceDN w:val="0"/>
        <w:adjustRightInd w:val="0"/>
        <w:spacing w:line="360" w:lineRule="auto"/>
        <w:ind w:left="284" w:hanging="284"/>
        <w:contextualSpacing/>
        <w:jc w:val="both"/>
        <w:rPr>
          <w:rFonts w:asciiTheme="minorHAnsi" w:hAnsiTheme="minorHAnsi" w:cs="Arial"/>
          <w:sz w:val="24"/>
          <w:szCs w:val="24"/>
          <w:lang w:eastAsia="en-US"/>
        </w:rPr>
      </w:pPr>
      <w:r w:rsidRPr="00E620D9">
        <w:rPr>
          <w:rFonts w:asciiTheme="minorHAnsi" w:hAnsiTheme="minorHAnsi" w:cs="Arial"/>
          <w:sz w:val="24"/>
          <w:szCs w:val="24"/>
          <w:lang w:eastAsia="en-US"/>
        </w:rPr>
        <w:t>W sprawach nieuregulowanych niniejszym Regulaminem wszelkie decyzje podejmuje Koordynator projektu.</w:t>
      </w:r>
    </w:p>
    <w:p w14:paraId="57F7FFA0" w14:textId="77777777" w:rsidR="00705215" w:rsidRPr="00E620D9" w:rsidRDefault="00705215" w:rsidP="00705215">
      <w:pPr>
        <w:rPr>
          <w:rFonts w:asciiTheme="minorHAnsi" w:hAnsiTheme="minorHAnsi"/>
          <w:sz w:val="24"/>
          <w:szCs w:val="24"/>
        </w:rPr>
      </w:pPr>
    </w:p>
    <w:p w14:paraId="601693F6" w14:textId="77777777" w:rsidR="00705215" w:rsidRPr="00E620D9" w:rsidRDefault="00705215" w:rsidP="00705215">
      <w:pPr>
        <w:rPr>
          <w:rFonts w:asciiTheme="minorHAnsi" w:hAnsiTheme="minorHAnsi"/>
          <w:sz w:val="24"/>
          <w:szCs w:val="24"/>
        </w:rPr>
      </w:pPr>
    </w:p>
    <w:p w14:paraId="5D37215A" w14:textId="77777777" w:rsidR="00705215" w:rsidRPr="00E620D9" w:rsidRDefault="00705215" w:rsidP="00705215">
      <w:pPr>
        <w:rPr>
          <w:rFonts w:asciiTheme="minorHAnsi" w:hAnsiTheme="minorHAnsi"/>
          <w:sz w:val="24"/>
          <w:szCs w:val="24"/>
        </w:rPr>
      </w:pPr>
    </w:p>
    <w:p w14:paraId="2707637F" w14:textId="77777777" w:rsidR="00705215" w:rsidRPr="00E620D9" w:rsidRDefault="00705215" w:rsidP="00705215">
      <w:pPr>
        <w:rPr>
          <w:rFonts w:asciiTheme="minorHAnsi" w:hAnsiTheme="minorHAnsi" w:cs="Arial"/>
          <w:b/>
          <w:sz w:val="24"/>
          <w:szCs w:val="24"/>
        </w:rPr>
      </w:pPr>
      <w:r w:rsidRPr="00E620D9">
        <w:rPr>
          <w:rFonts w:asciiTheme="minorHAnsi" w:hAnsiTheme="minorHAnsi" w:cs="Arial"/>
          <w:b/>
          <w:sz w:val="24"/>
          <w:szCs w:val="24"/>
        </w:rPr>
        <w:t>LISTA ZAŁĄCZNIKÓW:</w:t>
      </w:r>
    </w:p>
    <w:p w14:paraId="6180C4E5" w14:textId="77777777" w:rsidR="00705215" w:rsidRPr="00E620D9" w:rsidRDefault="00705215" w:rsidP="00705215">
      <w:pPr>
        <w:rPr>
          <w:rFonts w:asciiTheme="minorHAnsi" w:hAnsiTheme="minorHAnsi" w:cs="Arial"/>
          <w:b/>
          <w:sz w:val="24"/>
          <w:szCs w:val="24"/>
        </w:rPr>
      </w:pPr>
    </w:p>
    <w:p w14:paraId="240E6327" w14:textId="77777777" w:rsidR="00705215" w:rsidRPr="00E620D9" w:rsidRDefault="00705215" w:rsidP="00F91830">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Formularz Rekrutacyjny (załącznik nr 1)</w:t>
      </w:r>
    </w:p>
    <w:p w14:paraId="56FEA077" w14:textId="77777777" w:rsidR="00705215" w:rsidRPr="00E620D9" w:rsidRDefault="00705215" w:rsidP="00F91830">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Karta oceny formalnej (załącznik nr 2)</w:t>
      </w:r>
    </w:p>
    <w:p w14:paraId="015ED225" w14:textId="77777777" w:rsidR="00705215" w:rsidRPr="00E620D9" w:rsidRDefault="00705215" w:rsidP="00F91830">
      <w:pPr>
        <w:numPr>
          <w:ilvl w:val="3"/>
          <w:numId w:val="10"/>
        </w:numPr>
        <w:spacing w:line="360" w:lineRule="auto"/>
        <w:ind w:left="284" w:hanging="284"/>
        <w:contextualSpacing/>
        <w:rPr>
          <w:rFonts w:asciiTheme="minorHAnsi" w:hAnsiTheme="minorHAnsi" w:cs="Arial"/>
          <w:b/>
          <w:sz w:val="24"/>
          <w:szCs w:val="24"/>
        </w:rPr>
      </w:pPr>
      <w:r w:rsidRPr="00E620D9">
        <w:rPr>
          <w:rFonts w:asciiTheme="minorHAnsi" w:hAnsiTheme="minorHAnsi" w:cs="Arial"/>
          <w:b/>
          <w:sz w:val="24"/>
          <w:szCs w:val="24"/>
        </w:rPr>
        <w:t>Karta oceny merytorycznej (załącznik nr 3)</w:t>
      </w:r>
    </w:p>
    <w:p w14:paraId="2DB091E9" w14:textId="77777777" w:rsidR="00705215" w:rsidRPr="00A13AA6" w:rsidRDefault="00705215" w:rsidP="00705215">
      <w:pPr>
        <w:rPr>
          <w:rFonts w:asciiTheme="minorHAnsi" w:hAnsiTheme="minorHAnsi"/>
          <w:sz w:val="24"/>
          <w:szCs w:val="24"/>
        </w:rPr>
      </w:pPr>
    </w:p>
    <w:p w14:paraId="69DA6186" w14:textId="77777777" w:rsidR="00705215" w:rsidRPr="00A13AA6" w:rsidRDefault="00705215" w:rsidP="00705215">
      <w:pPr>
        <w:rPr>
          <w:rFonts w:asciiTheme="minorHAnsi" w:hAnsiTheme="minorHAnsi"/>
          <w:sz w:val="24"/>
          <w:szCs w:val="24"/>
        </w:rPr>
      </w:pPr>
    </w:p>
    <w:p w14:paraId="79DC3AC3" w14:textId="77777777" w:rsidR="00BE794E" w:rsidRPr="000E26FE" w:rsidRDefault="00BE794E" w:rsidP="000E26FE"/>
    <w:sectPr w:rsidR="00BE794E" w:rsidRPr="000E26FE" w:rsidSect="00B22034">
      <w:headerReference w:type="even" r:id="rId12"/>
      <w:headerReference w:type="default" r:id="rId13"/>
      <w:footerReference w:type="even" r:id="rId14"/>
      <w:footerReference w:type="default" r:id="rId15"/>
      <w:headerReference w:type="first" r:id="rId16"/>
      <w:footerReference w:type="first" r:id="rId17"/>
      <w:pgSz w:w="11906" w:h="16838"/>
      <w:pgMar w:top="1816" w:right="1106" w:bottom="1417" w:left="1417" w:header="0" w:footer="4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5B0523" w15:done="0"/>
  <w15:commentEx w15:paraId="0E25C5D6" w15:done="0"/>
  <w15:commentEx w15:paraId="22050E53" w15:done="0"/>
  <w15:commentEx w15:paraId="268B5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43ACF" w14:textId="77777777" w:rsidR="0025449D" w:rsidRDefault="0025449D" w:rsidP="00001834">
      <w:r>
        <w:separator/>
      </w:r>
    </w:p>
  </w:endnote>
  <w:endnote w:type="continuationSeparator" w:id="0">
    <w:p w14:paraId="22811131" w14:textId="77777777" w:rsidR="0025449D" w:rsidRDefault="0025449D" w:rsidP="000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B0CB" w14:textId="77777777" w:rsidR="002B531C" w:rsidRDefault="002B53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C6747" w14:textId="77777777" w:rsidR="005E109B" w:rsidRDefault="00797EC7" w:rsidP="00C17EE3">
    <w:pPr>
      <w:rPr>
        <w:rFonts w:ascii="Arial" w:hAnsi="Arial" w:cs="Arial"/>
        <w:bCs/>
        <w:color w:val="000000"/>
        <w:kern w:val="24"/>
        <w:sz w:val="16"/>
        <w:szCs w:val="16"/>
        <w:lang w:val="en-US"/>
      </w:rPr>
    </w:pPr>
    <w:r>
      <w:rPr>
        <w:rFonts w:ascii="Arial" w:hAnsi="Arial" w:cs="Arial"/>
        <w:bCs/>
        <w:color w:val="000000"/>
        <w:kern w:val="24"/>
        <w:sz w:val="16"/>
        <w:szCs w:val="16"/>
        <w:lang w:val="en-US"/>
      </w:rPr>
      <w:t>_________________________________________________________________________________________________________</w:t>
    </w:r>
  </w:p>
  <w:p w14:paraId="12C2CA4A" w14:textId="77777777" w:rsidR="005E109B" w:rsidRDefault="00F565D4" w:rsidP="00F565D4">
    <w:pPr>
      <w:ind w:left="-426"/>
      <w:rPr>
        <w:rFonts w:ascii="Arial" w:hAnsi="Arial" w:cs="Arial"/>
        <w:bCs/>
        <w:color w:val="000000"/>
        <w:kern w:val="24"/>
        <w:sz w:val="16"/>
        <w:szCs w:val="16"/>
        <w:lang w:val="en-US"/>
      </w:rPr>
    </w:pPr>
    <w:r>
      <w:rPr>
        <w:noProof/>
      </w:rPr>
      <mc:AlternateContent>
        <mc:Choice Requires="wps">
          <w:drawing>
            <wp:anchor distT="0" distB="0" distL="114300" distR="114300" simplePos="0" relativeHeight="251661312" behindDoc="0" locked="0" layoutInCell="1" allowOverlap="1" wp14:anchorId="1088A015" wp14:editId="6471EF70">
              <wp:simplePos x="0" y="0"/>
              <wp:positionH relativeFrom="column">
                <wp:posOffset>4481830</wp:posOffset>
              </wp:positionH>
              <wp:positionV relativeFrom="paragraph">
                <wp:posOffset>43815</wp:posOffset>
              </wp:positionV>
              <wp:extent cx="3095625" cy="733425"/>
              <wp:effectExtent l="0" t="0" r="9525" b="9525"/>
              <wp:wrapNone/>
              <wp:docPr id="6" name="Pole tekstowe 6"/>
              <wp:cNvGraphicFramePr/>
              <a:graphic xmlns:a="http://schemas.openxmlformats.org/drawingml/2006/main">
                <a:graphicData uri="http://schemas.microsoft.com/office/word/2010/wordprocessingShape">
                  <wps:wsp>
                    <wps:cNvSpPr txBox="1"/>
                    <wps:spPr>
                      <a:xfrm>
                        <a:off x="0" y="0"/>
                        <a:ext cx="30956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6FCCA" w14:textId="77777777" w:rsidR="00DA1F88" w:rsidRPr="00E21ED1" w:rsidRDefault="00DA1F88">
                          <w:pPr>
                            <w:rPr>
                              <w:rFonts w:asciiTheme="minorHAnsi" w:hAnsiTheme="minorHAnsi"/>
                              <w:b/>
                            </w:rPr>
                          </w:pPr>
                          <w:r w:rsidRPr="00E21ED1">
                            <w:rPr>
                              <w:rFonts w:asciiTheme="minorHAnsi" w:hAnsiTheme="minorHAnsi"/>
                              <w:b/>
                            </w:rPr>
                            <w:t>Partner Projektu</w:t>
                          </w:r>
                          <w:r w:rsidR="00F565D4" w:rsidRPr="00E21ED1">
                            <w:rPr>
                              <w:rFonts w:asciiTheme="minorHAnsi" w:hAnsiTheme="minorHAnsi"/>
                              <w:b/>
                            </w:rPr>
                            <w:t>:</w:t>
                          </w:r>
                        </w:p>
                        <w:p w14:paraId="4F5CB0C4" w14:textId="77777777" w:rsidR="00DA1F88" w:rsidRPr="00D0750A" w:rsidRDefault="00F565D4">
                          <w:pPr>
                            <w:rPr>
                              <w:rFonts w:asciiTheme="minorHAnsi" w:hAnsiTheme="minorHAnsi"/>
                            </w:rPr>
                          </w:pPr>
                          <w:r w:rsidRPr="00D0750A">
                            <w:rPr>
                              <w:rFonts w:asciiTheme="minorHAnsi" w:hAnsiTheme="minorHAnsi"/>
                            </w:rPr>
                            <w:t>British Centre Sp. z</w:t>
                          </w:r>
                          <w:r w:rsidR="00DA1F88" w:rsidRPr="00D0750A">
                            <w:rPr>
                              <w:rFonts w:asciiTheme="minorHAnsi" w:hAnsiTheme="minorHAnsi"/>
                            </w:rPr>
                            <w:t xml:space="preserve"> o.o. sp. </w:t>
                          </w:r>
                          <w:r w:rsidRPr="00D0750A">
                            <w:rPr>
                              <w:rFonts w:asciiTheme="minorHAnsi" w:hAnsiTheme="minorHAnsi"/>
                            </w:rPr>
                            <w:t>j.</w:t>
                          </w:r>
                        </w:p>
                        <w:p w14:paraId="31F631CF" w14:textId="77777777" w:rsidR="00DA1F88" w:rsidRPr="00F565D4" w:rsidRDefault="00DA1F88">
                          <w:r w:rsidRPr="00F565D4">
                            <w:rPr>
                              <w:rFonts w:asciiTheme="minorHAnsi" w:hAnsiTheme="minorHAnsi"/>
                            </w:rPr>
                            <w:t>ul Pomorska 140,</w:t>
                          </w:r>
                          <w:r w:rsidR="00F565D4">
                            <w:rPr>
                              <w:rFonts w:asciiTheme="minorHAnsi" w:hAnsiTheme="minorHAnsi"/>
                            </w:rPr>
                            <w:t xml:space="preserve"> 91-404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52.9pt;margin-top:3.45pt;width:243.7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" fillcolor="white [3201]" stroked="f" strokeweight=".5pt">
              <v:textbox>
                <w:txbxContent>
                  <w:p w14:paraId="4546FCCA" w14:textId="77777777" w:rsidR="00DA1F88" w:rsidRPr="00E21ED1" w:rsidRDefault="00DA1F88">
                    <w:pPr>
                      <w:rPr>
                        <w:rFonts w:asciiTheme="minorHAnsi" w:hAnsiTheme="minorHAnsi"/>
                        <w:b/>
                      </w:rPr>
                    </w:pPr>
                    <w:r w:rsidRPr="00E21ED1">
                      <w:rPr>
                        <w:rFonts w:asciiTheme="minorHAnsi" w:hAnsiTheme="minorHAnsi"/>
                        <w:b/>
                      </w:rPr>
                      <w:t>Partner Projektu</w:t>
                    </w:r>
                    <w:r w:rsidR="00F565D4" w:rsidRPr="00E21ED1">
                      <w:rPr>
                        <w:rFonts w:asciiTheme="minorHAnsi" w:hAnsiTheme="minorHAnsi"/>
                        <w:b/>
                      </w:rPr>
                      <w:t>:</w:t>
                    </w:r>
                  </w:p>
                  <w:p w14:paraId="4F5CB0C4" w14:textId="77777777" w:rsidR="00DA1F88" w:rsidRPr="00D0750A" w:rsidRDefault="00F565D4">
                    <w:pPr>
                      <w:rPr>
                        <w:rFonts w:asciiTheme="minorHAnsi" w:hAnsiTheme="minorHAnsi"/>
                      </w:rPr>
                    </w:pPr>
                    <w:r w:rsidRPr="00D0750A">
                      <w:rPr>
                        <w:rFonts w:asciiTheme="minorHAnsi" w:hAnsiTheme="minorHAnsi"/>
                      </w:rPr>
                      <w:t>British Centre Sp. z</w:t>
                    </w:r>
                    <w:r w:rsidR="00DA1F88" w:rsidRPr="00D0750A">
                      <w:rPr>
                        <w:rFonts w:asciiTheme="minorHAnsi" w:hAnsiTheme="minorHAnsi"/>
                      </w:rPr>
                      <w:t xml:space="preserve"> o.o. sp. </w:t>
                    </w:r>
                    <w:r w:rsidRPr="00D0750A">
                      <w:rPr>
                        <w:rFonts w:asciiTheme="minorHAnsi" w:hAnsiTheme="minorHAnsi"/>
                      </w:rPr>
                      <w:t>j.</w:t>
                    </w:r>
                  </w:p>
                  <w:p w14:paraId="31F631CF" w14:textId="77777777" w:rsidR="00DA1F88" w:rsidRPr="00F565D4" w:rsidRDefault="00DA1F88">
                    <w:r w:rsidRPr="00F565D4">
                      <w:rPr>
                        <w:rFonts w:asciiTheme="minorHAnsi" w:hAnsiTheme="minorHAnsi"/>
                      </w:rPr>
                      <w:t>ul Pomorska 140,</w:t>
                    </w:r>
                    <w:r w:rsidR="00F565D4">
                      <w:rPr>
                        <w:rFonts w:asciiTheme="minorHAnsi" w:hAnsiTheme="minorHAnsi"/>
                      </w:rPr>
                      <w:t xml:space="preserve"> 91-404 Łódź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FB832B" wp14:editId="28E3B62E">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64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B4AB9" w14:textId="77777777" w:rsidR="00DA1F88" w:rsidRDefault="00F565D4">
                          <w:r>
                            <w:rPr>
                              <w:noProof/>
                            </w:rPr>
                            <w:drawing>
                              <wp:inline distT="0" distB="0" distL="0" distR="0" wp14:anchorId="298F4A88" wp14:editId="792B1945">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93.65pt;margin-top:-.3pt;width:20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" fillcolor="white [3201]" stroked="f" strokeweight=".5pt">
              <v:textbox>
                <w:txbxContent>
                  <w:p w14:paraId="08CB4AB9" w14:textId="77777777" w:rsidR="00DA1F88" w:rsidRDefault="00F565D4">
                    <w:r>
                      <w:rPr>
                        <w:noProof/>
                      </w:rPr>
                      <w:drawing>
                        <wp:inline distT="0" distB="0" distL="0" distR="0" wp14:anchorId="298F4A88" wp14:editId="792B1945">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D0C6F9" wp14:editId="5E6E1B24">
              <wp:simplePos x="0" y="0"/>
              <wp:positionH relativeFrom="column">
                <wp:posOffset>986154</wp:posOffset>
              </wp:positionH>
              <wp:positionV relativeFrom="paragraph">
                <wp:posOffset>-3810</wp:posOffset>
              </wp:positionV>
              <wp:extent cx="3095625" cy="1915160"/>
              <wp:effectExtent l="0" t="0" r="9525" b="8890"/>
              <wp:wrapNone/>
              <wp:docPr id="3" name="Pole tekstowe 3"/>
              <wp:cNvGraphicFramePr/>
              <a:graphic xmlns:a="http://schemas.openxmlformats.org/drawingml/2006/main">
                <a:graphicData uri="http://schemas.microsoft.com/office/word/2010/wordprocessingShape">
                  <wps:wsp>
                    <wps:cNvSpPr txBox="1"/>
                    <wps:spPr>
                      <a:xfrm>
                        <a:off x="0" y="0"/>
                        <a:ext cx="3095625" cy="191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1ABDA" w14:textId="77777777"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r w:rsidR="006277B0">
                            <w:rPr>
                              <w:rFonts w:asciiTheme="minorHAnsi" w:hAnsiTheme="minorHAnsi"/>
                            </w:rPr>
                            <w:t>Fundacja Innowacja i Wiedza</w:t>
                          </w:r>
                        </w:p>
                        <w:p w14:paraId="2B9A9C3E" w14:textId="77777777"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14:paraId="6568CC64" w14:textId="77777777" w:rsidR="00797EC7" w:rsidRPr="00F25BFA" w:rsidRDefault="00797EC7" w:rsidP="00797EC7">
                          <w:pPr>
                            <w:rPr>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t xml:space="preserve">ul. Pomorska 140, 91-404 Łódź, </w:t>
                          </w:r>
                          <w:r w:rsidRPr="00F25BFA">
                            <w:rPr>
                              <w:rFonts w:asciiTheme="minorHAnsi" w:hAnsiTheme="minorHAnsi"/>
                            </w:rPr>
                            <w:br/>
                            <w:t>tel</w:t>
                          </w:r>
                          <w:r w:rsidR="00F565D4">
                            <w:rPr>
                              <w:rFonts w:asciiTheme="minorHAnsi" w:hAnsiTheme="minorHAnsi"/>
                            </w:rPr>
                            <w:t xml:space="preserve">. 42 230 92 09, </w:t>
                          </w:r>
                          <w:hyperlink r:id="rId5" w:history="1">
                            <w:r w:rsidR="00F565D4" w:rsidRPr="00B22034">
                              <w:rPr>
                                <w:rStyle w:val="Hipercze"/>
                                <w:rFonts w:asciiTheme="minorHAnsi" w:hAnsiTheme="minorHAnsi"/>
                              </w:rPr>
                              <w:t>www.fiiw.pl</w:t>
                            </w:r>
                          </w:hyperlink>
                        </w:p>
                        <w:p w14:paraId="0075F851" w14:textId="77777777" w:rsidR="00797EC7" w:rsidRDefault="00797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8" type="#_x0000_t202" style="position:absolute;left:0;text-align:left;margin-left:77.65pt;margin-top:-.3pt;width:243.75pt;height:1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" fillcolor="white [3201]" stroked="f" strokeweight=".5pt">
              <v:textbox>
                <w:txbxContent>
                  <w:p w14:paraId="2B31ABDA" w14:textId="77777777" w:rsidR="006277B0" w:rsidRDefault="00F565D4" w:rsidP="00797EC7">
                    <w:pPr>
                      <w:rPr>
                        <w:rFonts w:asciiTheme="minorHAnsi" w:hAnsiTheme="minorHAnsi"/>
                      </w:rPr>
                    </w:pPr>
                    <w:r w:rsidRPr="00D0750A">
                      <w:rPr>
                        <w:rFonts w:asciiTheme="minorHAnsi" w:hAnsiTheme="minorHAnsi"/>
                        <w:b/>
                      </w:rPr>
                      <w:t>Realizator Projektu</w:t>
                    </w:r>
                    <w:r>
                      <w:rPr>
                        <w:rFonts w:asciiTheme="minorHAnsi" w:hAnsiTheme="minorHAnsi"/>
                      </w:rPr>
                      <w:t xml:space="preserve">: </w:t>
                    </w:r>
                    <w:r w:rsidR="006277B0">
                      <w:rPr>
                        <w:rFonts w:asciiTheme="minorHAnsi" w:hAnsiTheme="minorHAnsi"/>
                      </w:rPr>
                      <w:t>Fundacja Innowacja i Wiedza</w:t>
                    </w:r>
                  </w:p>
                  <w:p w14:paraId="2B9A9C3E" w14:textId="77777777" w:rsidR="006277B0" w:rsidRDefault="006277B0" w:rsidP="00797EC7">
                    <w:pPr>
                      <w:rPr>
                        <w:rFonts w:asciiTheme="minorHAnsi" w:hAnsiTheme="minorHAnsi"/>
                      </w:rPr>
                    </w:pPr>
                    <w:r>
                      <w:rPr>
                        <w:rFonts w:asciiTheme="minorHAnsi" w:hAnsiTheme="minorHAnsi"/>
                      </w:rPr>
                      <w:t xml:space="preserve">Al. Komisji Edukacji Narodowej 18, nr lok. 5B, </w:t>
                    </w:r>
                    <w:r w:rsidR="00F565D4">
                      <w:rPr>
                        <w:rFonts w:asciiTheme="minorHAnsi" w:hAnsiTheme="minorHAnsi"/>
                      </w:rPr>
                      <w:br/>
                    </w:r>
                    <w:r>
                      <w:rPr>
                        <w:rFonts w:asciiTheme="minorHAnsi" w:hAnsiTheme="minorHAnsi"/>
                      </w:rPr>
                      <w:t>02-797 Warszawa</w:t>
                    </w:r>
                  </w:p>
                  <w:p w14:paraId="6568CC64" w14:textId="77777777" w:rsidR="00797EC7" w:rsidRPr="00F25BFA" w:rsidRDefault="00797EC7" w:rsidP="00797EC7">
                    <w:pPr>
                      <w:rPr>
                        <w:rFonts w:asciiTheme="minorHAnsi" w:hAnsiTheme="minorHAnsi"/>
                      </w:rPr>
                    </w:pPr>
                    <w:r w:rsidRPr="006277B0">
                      <w:rPr>
                        <w:rFonts w:asciiTheme="minorHAnsi" w:hAnsiTheme="minorHAnsi"/>
                        <w:b/>
                      </w:rPr>
                      <w:t>Biuro Projektu:</w:t>
                    </w:r>
                    <w:r w:rsidRPr="00F25BFA">
                      <w:rPr>
                        <w:rFonts w:asciiTheme="minorHAnsi" w:hAnsiTheme="minorHAnsi"/>
                      </w:rPr>
                      <w:t xml:space="preserve"> </w:t>
                    </w:r>
                    <w:r w:rsidRPr="00F25BFA">
                      <w:rPr>
                        <w:rFonts w:asciiTheme="minorHAnsi" w:hAnsiTheme="minorHAnsi"/>
                      </w:rPr>
                      <w:br/>
                      <w:t xml:space="preserve">ul. Pomorska 140, 91-404 Łódź, </w:t>
                    </w:r>
                    <w:r w:rsidRPr="00F25BFA">
                      <w:rPr>
                        <w:rFonts w:asciiTheme="minorHAnsi" w:hAnsiTheme="minorHAnsi"/>
                      </w:rPr>
                      <w:br/>
                      <w:t>tel</w:t>
                    </w:r>
                    <w:r w:rsidR="00F565D4">
                      <w:rPr>
                        <w:rFonts w:asciiTheme="minorHAnsi" w:hAnsiTheme="minorHAnsi"/>
                      </w:rPr>
                      <w:t xml:space="preserve">. 42 230 92 09, </w:t>
                    </w:r>
                    <w:hyperlink r:id="rId6" w:history="1">
                      <w:r w:rsidR="00F565D4" w:rsidRPr="00B22034">
                        <w:rPr>
                          <w:rStyle w:val="Hipercze"/>
                          <w:rFonts w:asciiTheme="minorHAnsi" w:hAnsiTheme="minorHAnsi"/>
                        </w:rPr>
                        <w:t>www.fiiw.pl</w:t>
                      </w:r>
                    </w:hyperlink>
                  </w:p>
                  <w:p w14:paraId="0075F851" w14:textId="77777777" w:rsidR="00797EC7" w:rsidRDefault="00797EC7"/>
                </w:txbxContent>
              </v:textbox>
            </v:shape>
          </w:pict>
        </mc:Fallback>
      </mc:AlternateContent>
    </w:r>
    <w:r w:rsidR="00797EC7">
      <w:rPr>
        <w:noProof/>
      </w:rPr>
      <w:drawing>
        <wp:inline distT="0" distB="0" distL="0" distR="0" wp14:anchorId="4114285E" wp14:editId="3D5D7464">
          <wp:extent cx="1364560" cy="432000"/>
          <wp:effectExtent l="0" t="0" r="7620" b="6350"/>
          <wp:docPr id="2" name="Obraz 2" descr="C:\Users\Uczestnik11\Desktop\Projekt Fundacja\lotypy sysco\logo FIW pojedyn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zestnik11\Desktop\Projekt Fundacja\lotypy sysco\logo FIW pojedyncze.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4560" cy="432000"/>
                  </a:xfrm>
                  <a:prstGeom prst="rect">
                    <a:avLst/>
                  </a:prstGeom>
                  <a:noFill/>
                  <a:ln>
                    <a:noFill/>
                  </a:ln>
                </pic:spPr>
              </pic:pic>
            </a:graphicData>
          </a:graphic>
        </wp:inline>
      </w:drawing>
    </w:r>
  </w:p>
  <w:p w14:paraId="55D734E6" w14:textId="77777777" w:rsidR="009D00E1" w:rsidRPr="004F71E9" w:rsidRDefault="009D00E1" w:rsidP="00C17EE3">
    <w:pPr>
      <w:rPr>
        <w:rFonts w:ascii="Arial" w:hAnsi="Arial" w:cs="Arial"/>
        <w:sz w:val="16"/>
        <w:lang w:val="en-US"/>
      </w:rPr>
    </w:pPr>
    <w:r>
      <w:rPr>
        <w:rFonts w:ascii="Arial" w:hAnsi="Arial" w:cs="Arial"/>
        <w:bCs/>
        <w:color w:val="000000"/>
        <w:kern w:val="24"/>
        <w:sz w:val="16"/>
        <w:szCs w:val="16"/>
        <w:lang w:val="en-US"/>
      </w:rPr>
      <w:tab/>
    </w:r>
    <w:r>
      <w:rPr>
        <w:rFonts w:ascii="Arial" w:hAnsi="Arial" w:cs="Arial"/>
        <w:bCs/>
        <w:color w:val="000000"/>
        <w:kern w:val="24"/>
        <w:sz w:val="16"/>
        <w:szCs w:val="16"/>
        <w:lang w:val="en-US"/>
      </w:rPr>
      <w:tab/>
    </w:r>
    <w:r>
      <w:rPr>
        <w:rFonts w:ascii="Arial" w:hAnsi="Arial" w:cs="Arial"/>
        <w:bCs/>
        <w:color w:val="000000"/>
        <w:kern w:val="24"/>
        <w:sz w:val="16"/>
        <w:szCs w:val="16"/>
        <w:lang w:val="en-US"/>
      </w:rPr>
      <w:tab/>
    </w:r>
  </w:p>
  <w:p w14:paraId="3C15485A" w14:textId="77777777" w:rsidR="009D00E1" w:rsidRPr="004F71E9" w:rsidRDefault="009D00E1" w:rsidP="00924044">
    <w:pPr>
      <w:pStyle w:val="Nagwek"/>
      <w:textAlignment w:val="baseline"/>
      <w:rPr>
        <w:rFonts w:ascii="Arial" w:hAnsi="Arial" w:cs="Arial"/>
        <w:sz w:val="16"/>
        <w:szCs w:val="16"/>
        <w:lang w:val="en-US"/>
      </w:rPr>
    </w:pPr>
  </w:p>
  <w:p w14:paraId="178574A6" w14:textId="77777777" w:rsidR="009D00E1" w:rsidRPr="00FC7050" w:rsidRDefault="009D00E1" w:rsidP="004F71E9">
    <w:pPr>
      <w:tabs>
        <w:tab w:val="left" w:pos="1125"/>
        <w:tab w:val="center" w:pos="4691"/>
      </w:tabs>
      <w:jc w:val="both"/>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60E4" w14:textId="77777777" w:rsidR="002B531C" w:rsidRDefault="002B53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513A6" w14:textId="77777777" w:rsidR="0025449D" w:rsidRDefault="0025449D" w:rsidP="00001834">
      <w:r>
        <w:separator/>
      </w:r>
    </w:p>
  </w:footnote>
  <w:footnote w:type="continuationSeparator" w:id="0">
    <w:p w14:paraId="101FAA4D" w14:textId="77777777" w:rsidR="0025449D" w:rsidRDefault="0025449D" w:rsidP="0000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1FEE2" w14:textId="77777777" w:rsidR="002B531C" w:rsidRDefault="002B53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3603F" w14:textId="77777777" w:rsidR="009D00E1" w:rsidRDefault="009D00E1">
    <w:pPr>
      <w:pStyle w:val="Nagwek"/>
    </w:pPr>
  </w:p>
  <w:p w14:paraId="20B01B71" w14:textId="77777777" w:rsidR="009D00E1" w:rsidRDefault="00D0750A">
    <w:pPr>
      <w:pStyle w:val="Nagwek"/>
    </w:pPr>
    <w:r>
      <w:rPr>
        <w:noProof/>
      </w:rPr>
      <w:drawing>
        <wp:inline distT="0" distB="0" distL="0" distR="0" wp14:anchorId="1A356197" wp14:editId="0CED8EB6">
          <wp:extent cx="5958205" cy="953690"/>
          <wp:effectExtent l="0" t="0" r="4445" b="0"/>
          <wp:docPr id="7" name="Obraz 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953690"/>
                  </a:xfrm>
                  <a:prstGeom prst="rect">
                    <a:avLst/>
                  </a:prstGeom>
                  <a:noFill/>
                  <a:ln>
                    <a:noFill/>
                  </a:ln>
                </pic:spPr>
              </pic:pic>
            </a:graphicData>
          </a:graphic>
        </wp:inline>
      </w:drawing>
    </w:r>
  </w:p>
  <w:p w14:paraId="4CC22359" w14:textId="77777777" w:rsidR="002B531C" w:rsidRDefault="002B531C">
    <w:pPr>
      <w:pStyle w:val="Nagwek"/>
    </w:pPr>
  </w:p>
  <w:p w14:paraId="1F198DA1" w14:textId="77777777" w:rsidR="009D00E1" w:rsidRDefault="005E109B" w:rsidP="00D0750A">
    <w:pPr>
      <w:rPr>
        <w:rFonts w:asciiTheme="minorHAnsi" w:hAnsiTheme="minorHAnsi"/>
        <w:sz w:val="22"/>
        <w:szCs w:val="22"/>
      </w:rPr>
    </w:pPr>
    <w:r w:rsidRPr="00F25BFA">
      <w:rPr>
        <w:rFonts w:asciiTheme="minorHAnsi" w:hAnsiTheme="minorHAnsi"/>
        <w:sz w:val="22"/>
        <w:szCs w:val="22"/>
      </w:rPr>
      <w:t xml:space="preserve">Projekt współfinansowany ze środków Unii Europejskiej </w:t>
    </w:r>
    <w:r w:rsidR="00D0750A">
      <w:rPr>
        <w:rFonts w:asciiTheme="minorHAnsi" w:hAnsiTheme="minorHAnsi"/>
        <w:sz w:val="22"/>
        <w:szCs w:val="22"/>
      </w:rPr>
      <w:t xml:space="preserve"> </w:t>
    </w:r>
    <w:r w:rsidRPr="00F25BFA">
      <w:rPr>
        <w:rFonts w:asciiTheme="minorHAnsi" w:hAnsiTheme="minorHAnsi"/>
        <w:sz w:val="22"/>
        <w:szCs w:val="22"/>
      </w:rPr>
      <w:t>w ramach Europejskiego Funduszu Społecznego</w:t>
    </w:r>
  </w:p>
  <w:p w14:paraId="325B0938" w14:textId="77777777" w:rsidR="00705215" w:rsidRPr="00D0750A" w:rsidRDefault="00705215" w:rsidP="00D0750A">
    <w:pP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CF2C8" w14:textId="77777777" w:rsidR="002B531C" w:rsidRDefault="002B53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0FE313E"/>
    <w:name w:val="WW8Num3"/>
    <w:lvl w:ilvl="0">
      <w:start w:val="1"/>
      <w:numFmt w:val="decimal"/>
      <w:lvlText w:val="%1."/>
      <w:lvlJc w:val="left"/>
      <w:pPr>
        <w:tabs>
          <w:tab w:val="num" w:pos="360"/>
        </w:tabs>
      </w:pPr>
      <w:rPr>
        <w:rFonts w:asciiTheme="minorHAnsi" w:hAnsiTheme="minorHAnsi" w:cs="Times New Roman" w:hint="default"/>
      </w:rPr>
    </w:lvl>
  </w:abstractNum>
  <w:abstractNum w:abstractNumId="1">
    <w:nsid w:val="00000003"/>
    <w:multiLevelType w:val="singleLevel"/>
    <w:tmpl w:val="00000003"/>
    <w:name w:val="WW8Num5"/>
    <w:lvl w:ilvl="0">
      <w:start w:val="1"/>
      <w:numFmt w:val="decimal"/>
      <w:lvlText w:val="%1."/>
      <w:lvlJc w:val="left"/>
      <w:pPr>
        <w:tabs>
          <w:tab w:val="num" w:pos="360"/>
        </w:tabs>
      </w:pPr>
      <w:rPr>
        <w:rFonts w:ascii="Times New Roman" w:hAnsi="Times New Roman" w:cs="Times New Roman"/>
        <w:b w:val="0"/>
        <w:bCs w:val="0"/>
      </w:rPr>
    </w:lvl>
  </w:abstractNum>
  <w:abstractNum w:abstractNumId="2">
    <w:nsid w:val="00000005"/>
    <w:multiLevelType w:val="singleLevel"/>
    <w:tmpl w:val="00000005"/>
    <w:name w:val="WW8Num11"/>
    <w:lvl w:ilvl="0">
      <w:start w:val="1"/>
      <w:numFmt w:val="decimal"/>
      <w:lvlText w:val="%1."/>
      <w:lvlJc w:val="left"/>
      <w:pPr>
        <w:tabs>
          <w:tab w:val="num" w:pos="375"/>
        </w:tabs>
      </w:pPr>
      <w:rPr>
        <w:rFonts w:ascii="Times New Roman" w:hAnsi="Times New Roman" w:cs="Times New Roman"/>
      </w:rPr>
    </w:lvl>
  </w:abstractNum>
  <w:abstractNum w:abstractNumId="3">
    <w:nsid w:val="00000006"/>
    <w:multiLevelType w:val="singleLevel"/>
    <w:tmpl w:val="00000006"/>
    <w:name w:val="WW8Num13"/>
    <w:lvl w:ilvl="0">
      <w:start w:val="1"/>
      <w:numFmt w:val="decimal"/>
      <w:lvlText w:val="%1."/>
      <w:lvlJc w:val="left"/>
      <w:pPr>
        <w:tabs>
          <w:tab w:val="num" w:pos="360"/>
        </w:tabs>
      </w:pPr>
      <w:rPr>
        <w:rFonts w:ascii="Arial" w:hAnsi="Arial" w:cs="Arial"/>
      </w:rPr>
    </w:lvl>
  </w:abstractNum>
  <w:abstractNum w:abstractNumId="4">
    <w:nsid w:val="00000007"/>
    <w:multiLevelType w:val="multilevel"/>
    <w:tmpl w:val="00000007"/>
    <w:name w:val="WW8Num17"/>
    <w:lvl w:ilvl="0">
      <w:start w:val="1"/>
      <w:numFmt w:val="decimal"/>
      <w:lvlText w:val="%1."/>
      <w:lvlJc w:val="left"/>
      <w:pPr>
        <w:tabs>
          <w:tab w:val="num" w:pos="360"/>
        </w:tabs>
      </w:pPr>
      <w:rPr>
        <w:rFonts w:ascii="Times New Roman" w:hAnsi="Times New Roman" w:cs="Times New Roman"/>
        <w:b w:val="0"/>
        <w:bCs w:val="0"/>
      </w:rPr>
    </w:lvl>
    <w:lvl w:ilvl="1">
      <w:start w:val="1"/>
      <w:numFmt w:val="decimal"/>
      <w:lvlText w:val="%2."/>
      <w:lvlJc w:val="left"/>
      <w:pPr>
        <w:tabs>
          <w:tab w:val="num" w:pos="1440"/>
        </w:tabs>
      </w:pPr>
      <w:rPr>
        <w:rFonts w:ascii="Times New Roman" w:hAnsi="Times New Roman" w:cs="Times New Roman"/>
        <w:b w:val="0"/>
        <w:bCs w:val="0"/>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nsid w:val="05541DC9"/>
    <w:multiLevelType w:val="hybridMultilevel"/>
    <w:tmpl w:val="DC10D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954720"/>
    <w:multiLevelType w:val="hybridMultilevel"/>
    <w:tmpl w:val="A50C52CE"/>
    <w:lvl w:ilvl="0" w:tplc="95EAC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515E0F"/>
    <w:multiLevelType w:val="hybridMultilevel"/>
    <w:tmpl w:val="4D0074AE"/>
    <w:lvl w:ilvl="0" w:tplc="B164E84C">
      <w:start w:val="6"/>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A29B4"/>
    <w:multiLevelType w:val="hybridMultilevel"/>
    <w:tmpl w:val="18062156"/>
    <w:lvl w:ilvl="0" w:tplc="4730942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2C418B8"/>
    <w:multiLevelType w:val="hybridMultilevel"/>
    <w:tmpl w:val="08143470"/>
    <w:lvl w:ilvl="0" w:tplc="FD74EC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4A15CA"/>
    <w:multiLevelType w:val="hybridMultilevel"/>
    <w:tmpl w:val="34086CFC"/>
    <w:lvl w:ilvl="0" w:tplc="8D3CA7D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F9A09D8"/>
    <w:multiLevelType w:val="hybridMultilevel"/>
    <w:tmpl w:val="B06A78A4"/>
    <w:lvl w:ilvl="0" w:tplc="B33C7582">
      <w:start w:val="1"/>
      <w:numFmt w:val="bullet"/>
      <w:lvlText w:val=""/>
      <w:lvlJc w:val="left"/>
      <w:pPr>
        <w:ind w:left="1440" w:hanging="360"/>
      </w:pPr>
      <w:rPr>
        <w:rFonts w:ascii="Symbol" w:hAnsi="Symbol"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C57FA8"/>
    <w:multiLevelType w:val="hybridMultilevel"/>
    <w:tmpl w:val="27FA177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nsid w:val="1FE66339"/>
    <w:multiLevelType w:val="hybridMultilevel"/>
    <w:tmpl w:val="BCCA07EE"/>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
    <w:nsid w:val="32952C25"/>
    <w:multiLevelType w:val="hybridMultilevel"/>
    <w:tmpl w:val="69185494"/>
    <w:lvl w:ilvl="0" w:tplc="4204DD56">
      <w:start w:val="1"/>
      <w:numFmt w:val="decimal"/>
      <w:lvlText w:val="%1."/>
      <w:lvlJc w:val="left"/>
      <w:pPr>
        <w:ind w:left="720" w:hanging="360"/>
      </w:pPr>
      <w:rPr>
        <w:rFonts w:cs="Times New Roman" w:hint="default"/>
        <w:b/>
        <w:color w:val="auto"/>
      </w:rPr>
    </w:lvl>
    <w:lvl w:ilvl="1" w:tplc="5D64554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2F9327C"/>
    <w:multiLevelType w:val="hybridMultilevel"/>
    <w:tmpl w:val="090A2C4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C071FE1"/>
    <w:multiLevelType w:val="hybridMultilevel"/>
    <w:tmpl w:val="0292091E"/>
    <w:lvl w:ilvl="0" w:tplc="14F2012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DF44BF"/>
    <w:multiLevelType w:val="hybridMultilevel"/>
    <w:tmpl w:val="84E607B8"/>
    <w:lvl w:ilvl="0" w:tplc="9A564500">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13A0300"/>
    <w:multiLevelType w:val="hybridMultilevel"/>
    <w:tmpl w:val="D9B467E2"/>
    <w:lvl w:ilvl="0" w:tplc="D3B2E3FC">
      <w:start w:val="1"/>
      <w:numFmt w:val="lowerLetter"/>
      <w:lvlText w:val="%1)"/>
      <w:lvlJc w:val="left"/>
      <w:pPr>
        <w:ind w:left="786" w:hanging="360"/>
      </w:pPr>
      <w:rPr>
        <w:rFonts w:hint="default"/>
        <w:b/>
      </w:rPr>
    </w:lvl>
    <w:lvl w:ilvl="1" w:tplc="B33C7582">
      <w:start w:val="1"/>
      <w:numFmt w:val="bullet"/>
      <w:lvlText w:val=""/>
      <w:lvlJc w:val="left"/>
      <w:pPr>
        <w:ind w:left="1440" w:hanging="360"/>
      </w:pPr>
      <w:rPr>
        <w:rFonts w:ascii="Symbol" w:hAnsi="Symbol" w:hint="default"/>
        <w:sz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DA1532"/>
    <w:multiLevelType w:val="hybridMultilevel"/>
    <w:tmpl w:val="892A89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A8C295C"/>
    <w:multiLevelType w:val="hybridMultilevel"/>
    <w:tmpl w:val="D4BCAA26"/>
    <w:lvl w:ilvl="0" w:tplc="04150001">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nsid w:val="4A9F6D66"/>
    <w:multiLevelType w:val="hybridMultilevel"/>
    <w:tmpl w:val="4C34D182"/>
    <w:lvl w:ilvl="0" w:tplc="B33C7582">
      <w:start w:val="1"/>
      <w:numFmt w:val="bullet"/>
      <w:lvlText w:val=""/>
      <w:lvlJc w:val="left"/>
      <w:pPr>
        <w:ind w:left="1724" w:hanging="360"/>
      </w:pPr>
      <w:rPr>
        <w:rFonts w:ascii="Symbol" w:hAnsi="Symbol" w:hint="default"/>
        <w:sz w:val="20"/>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nsid w:val="4EEE342A"/>
    <w:multiLevelType w:val="hybridMultilevel"/>
    <w:tmpl w:val="023642AE"/>
    <w:lvl w:ilvl="0" w:tplc="85EE89FA">
      <w:start w:val="1"/>
      <w:numFmt w:val="decimal"/>
      <w:lvlText w:val="%1."/>
      <w:lvlJc w:val="left"/>
      <w:pPr>
        <w:tabs>
          <w:tab w:val="num" w:pos="720"/>
        </w:tabs>
        <w:ind w:left="72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31D51A9"/>
    <w:multiLevelType w:val="hybridMultilevel"/>
    <w:tmpl w:val="F962B352"/>
    <w:lvl w:ilvl="0" w:tplc="DDC439E6">
      <w:start w:val="1"/>
      <w:numFmt w:val="decimal"/>
      <w:lvlText w:val="%1."/>
      <w:lvlJc w:val="left"/>
      <w:pPr>
        <w:ind w:left="7023"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921098F"/>
    <w:multiLevelType w:val="hybridMultilevel"/>
    <w:tmpl w:val="76CCF8E2"/>
    <w:lvl w:ilvl="0" w:tplc="1A6A94E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99A282E"/>
    <w:multiLevelType w:val="hybridMultilevel"/>
    <w:tmpl w:val="878CA754"/>
    <w:lvl w:ilvl="0" w:tplc="D11482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EF3B24"/>
    <w:multiLevelType w:val="hybridMultilevel"/>
    <w:tmpl w:val="DA00D130"/>
    <w:lvl w:ilvl="0" w:tplc="ADDA065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4C82741"/>
    <w:multiLevelType w:val="hybridMultilevel"/>
    <w:tmpl w:val="5CBAE74E"/>
    <w:lvl w:ilvl="0" w:tplc="B33C7582">
      <w:start w:val="1"/>
      <w:numFmt w:val="bullet"/>
      <w:lvlText w:val=""/>
      <w:lvlJc w:val="left"/>
      <w:pPr>
        <w:ind w:left="1571" w:hanging="360"/>
      </w:pPr>
      <w:rPr>
        <w:rFonts w:ascii="Symbol" w:hAnsi="Symbol" w:hint="default"/>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70C0372C"/>
    <w:multiLevelType w:val="hybridMultilevel"/>
    <w:tmpl w:val="5D68BFD2"/>
    <w:lvl w:ilvl="0" w:tplc="69B851AE">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BA2CF8"/>
    <w:multiLevelType w:val="hybridMultilevel"/>
    <w:tmpl w:val="67B05D42"/>
    <w:lvl w:ilvl="0" w:tplc="4776D2F2">
      <w:start w:val="1"/>
      <w:numFmt w:val="decimal"/>
      <w:lvlText w:val="%1."/>
      <w:lvlJc w:val="left"/>
      <w:pPr>
        <w:tabs>
          <w:tab w:val="num" w:pos="540"/>
        </w:tabs>
        <w:ind w:left="5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B181AB7"/>
    <w:multiLevelType w:val="hybridMultilevel"/>
    <w:tmpl w:val="A5ECE9EE"/>
    <w:lvl w:ilvl="0" w:tplc="E99A573A">
      <w:start w:val="1"/>
      <w:numFmt w:val="decimal"/>
      <w:lvlText w:val="%1."/>
      <w:lvlJc w:val="left"/>
      <w:pPr>
        <w:ind w:left="360"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4"/>
  </w:num>
  <w:num w:numId="3">
    <w:abstractNumId w:val="10"/>
  </w:num>
  <w:num w:numId="4">
    <w:abstractNumId w:val="17"/>
  </w:num>
  <w:num w:numId="5">
    <w:abstractNumId w:val="30"/>
  </w:num>
  <w:num w:numId="6">
    <w:abstractNumId w:val="18"/>
  </w:num>
  <w:num w:numId="7">
    <w:abstractNumId w:val="23"/>
  </w:num>
  <w:num w:numId="8">
    <w:abstractNumId w:val="16"/>
  </w:num>
  <w:num w:numId="9">
    <w:abstractNumId w:val="21"/>
  </w:num>
  <w:num w:numId="10">
    <w:abstractNumId w:val="19"/>
  </w:num>
  <w:num w:numId="11">
    <w:abstractNumId w:val="28"/>
  </w:num>
  <w:num w:numId="12">
    <w:abstractNumId w:val="29"/>
  </w:num>
  <w:num w:numId="13">
    <w:abstractNumId w:val="24"/>
  </w:num>
  <w:num w:numId="14">
    <w:abstractNumId w:val="27"/>
  </w:num>
  <w:num w:numId="15">
    <w:abstractNumId w:val="22"/>
  </w:num>
  <w:num w:numId="16">
    <w:abstractNumId w:val="15"/>
  </w:num>
  <w:num w:numId="17">
    <w:abstractNumId w:val="9"/>
  </w:num>
  <w:num w:numId="18">
    <w:abstractNumId w:val="11"/>
  </w:num>
  <w:num w:numId="19">
    <w:abstractNumId w:val="26"/>
  </w:num>
  <w:num w:numId="20">
    <w:abstractNumId w:val="7"/>
  </w:num>
  <w:num w:numId="21">
    <w:abstractNumId w:val="8"/>
  </w:num>
  <w:num w:numId="22">
    <w:abstractNumId w:val="25"/>
  </w:num>
  <w:num w:numId="23">
    <w:abstractNumId w:val="20"/>
  </w:num>
  <w:num w:numId="24">
    <w:abstractNumId w:val="13"/>
  </w:num>
  <w:num w:numId="25">
    <w:abstractNumId w:val="5"/>
  </w:num>
  <w:num w:numId="26">
    <w:abstractNumId w:val="12"/>
  </w:num>
  <w:num w:numId="27">
    <w:abstractNumId w:val="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Dajlidzienko">
    <w15:presenceInfo w15:providerId="AD" w15:userId="S-1-5-21-885181366-2794477498-1104992830-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0F14"/>
    <w:rsid w:val="00001834"/>
    <w:rsid w:val="00001C27"/>
    <w:rsid w:val="00002E2E"/>
    <w:rsid w:val="000041B4"/>
    <w:rsid w:val="000159DF"/>
    <w:rsid w:val="00025430"/>
    <w:rsid w:val="00034661"/>
    <w:rsid w:val="0003583B"/>
    <w:rsid w:val="00035F78"/>
    <w:rsid w:val="00041D16"/>
    <w:rsid w:val="00052724"/>
    <w:rsid w:val="00056565"/>
    <w:rsid w:val="000612D5"/>
    <w:rsid w:val="00063D40"/>
    <w:rsid w:val="000642D4"/>
    <w:rsid w:val="0007711D"/>
    <w:rsid w:val="000811E2"/>
    <w:rsid w:val="0009322E"/>
    <w:rsid w:val="0009677D"/>
    <w:rsid w:val="000B6D6F"/>
    <w:rsid w:val="000B6FB2"/>
    <w:rsid w:val="000C0CF5"/>
    <w:rsid w:val="000C1398"/>
    <w:rsid w:val="000D67F0"/>
    <w:rsid w:val="000E26FE"/>
    <w:rsid w:val="000E31B6"/>
    <w:rsid w:val="000E4230"/>
    <w:rsid w:val="000E77F8"/>
    <w:rsid w:val="000F03EA"/>
    <w:rsid w:val="000F29B6"/>
    <w:rsid w:val="000F69DD"/>
    <w:rsid w:val="0010105D"/>
    <w:rsid w:val="00110FE2"/>
    <w:rsid w:val="0011225F"/>
    <w:rsid w:val="00112B54"/>
    <w:rsid w:val="00113D2D"/>
    <w:rsid w:val="0012192E"/>
    <w:rsid w:val="0012628E"/>
    <w:rsid w:val="001275F8"/>
    <w:rsid w:val="00130CE8"/>
    <w:rsid w:val="00131FB1"/>
    <w:rsid w:val="00135F16"/>
    <w:rsid w:val="00145FBC"/>
    <w:rsid w:val="0015130E"/>
    <w:rsid w:val="00152E27"/>
    <w:rsid w:val="00153D26"/>
    <w:rsid w:val="001557C7"/>
    <w:rsid w:val="00155C30"/>
    <w:rsid w:val="00160C2C"/>
    <w:rsid w:val="00170D24"/>
    <w:rsid w:val="00170ED9"/>
    <w:rsid w:val="00174674"/>
    <w:rsid w:val="00175E75"/>
    <w:rsid w:val="00183FEE"/>
    <w:rsid w:val="00186233"/>
    <w:rsid w:val="00186335"/>
    <w:rsid w:val="00192A6B"/>
    <w:rsid w:val="00196E18"/>
    <w:rsid w:val="001A2362"/>
    <w:rsid w:val="001A55A3"/>
    <w:rsid w:val="001A7850"/>
    <w:rsid w:val="001B1C4A"/>
    <w:rsid w:val="001B3541"/>
    <w:rsid w:val="001B3E27"/>
    <w:rsid w:val="001C33B7"/>
    <w:rsid w:val="001C574E"/>
    <w:rsid w:val="001C781B"/>
    <w:rsid w:val="001D12B5"/>
    <w:rsid w:val="001D181E"/>
    <w:rsid w:val="001E3360"/>
    <w:rsid w:val="001E5FF9"/>
    <w:rsid w:val="001F0BEC"/>
    <w:rsid w:val="001F1815"/>
    <w:rsid w:val="001F6EEF"/>
    <w:rsid w:val="00207665"/>
    <w:rsid w:val="002119DF"/>
    <w:rsid w:val="00212A6E"/>
    <w:rsid w:val="00214F5F"/>
    <w:rsid w:val="002211A5"/>
    <w:rsid w:val="002270C7"/>
    <w:rsid w:val="002313B7"/>
    <w:rsid w:val="0024427E"/>
    <w:rsid w:val="00244E65"/>
    <w:rsid w:val="00245A79"/>
    <w:rsid w:val="002513A7"/>
    <w:rsid w:val="0025449D"/>
    <w:rsid w:val="0025765A"/>
    <w:rsid w:val="0026572F"/>
    <w:rsid w:val="00265B68"/>
    <w:rsid w:val="00266567"/>
    <w:rsid w:val="00270BED"/>
    <w:rsid w:val="0027209B"/>
    <w:rsid w:val="0027324D"/>
    <w:rsid w:val="00296405"/>
    <w:rsid w:val="002A65C7"/>
    <w:rsid w:val="002B0FB2"/>
    <w:rsid w:val="002B13C3"/>
    <w:rsid w:val="002B396B"/>
    <w:rsid w:val="002B40DD"/>
    <w:rsid w:val="002B531C"/>
    <w:rsid w:val="002B7432"/>
    <w:rsid w:val="002C4A8F"/>
    <w:rsid w:val="002C74EC"/>
    <w:rsid w:val="002E03C1"/>
    <w:rsid w:val="002F0780"/>
    <w:rsid w:val="002F38B1"/>
    <w:rsid w:val="002F4DF6"/>
    <w:rsid w:val="003003B5"/>
    <w:rsid w:val="003128B6"/>
    <w:rsid w:val="00315C37"/>
    <w:rsid w:val="00334C67"/>
    <w:rsid w:val="003364A8"/>
    <w:rsid w:val="00340AB7"/>
    <w:rsid w:val="00341107"/>
    <w:rsid w:val="00345B55"/>
    <w:rsid w:val="003509BC"/>
    <w:rsid w:val="0036149C"/>
    <w:rsid w:val="003658FF"/>
    <w:rsid w:val="0036693A"/>
    <w:rsid w:val="00367B0B"/>
    <w:rsid w:val="00370BAC"/>
    <w:rsid w:val="0038010D"/>
    <w:rsid w:val="003832DA"/>
    <w:rsid w:val="00385F8A"/>
    <w:rsid w:val="0038742F"/>
    <w:rsid w:val="0039012C"/>
    <w:rsid w:val="00393257"/>
    <w:rsid w:val="00393970"/>
    <w:rsid w:val="003A2EBE"/>
    <w:rsid w:val="003A391F"/>
    <w:rsid w:val="003A432E"/>
    <w:rsid w:val="003B546C"/>
    <w:rsid w:val="003B6052"/>
    <w:rsid w:val="003C1762"/>
    <w:rsid w:val="003C1D21"/>
    <w:rsid w:val="003C5E8A"/>
    <w:rsid w:val="003C7060"/>
    <w:rsid w:val="003D0444"/>
    <w:rsid w:val="003D0DEE"/>
    <w:rsid w:val="003D105B"/>
    <w:rsid w:val="003D16DD"/>
    <w:rsid w:val="003D2293"/>
    <w:rsid w:val="003D3592"/>
    <w:rsid w:val="003D6874"/>
    <w:rsid w:val="003D6E62"/>
    <w:rsid w:val="003E3B43"/>
    <w:rsid w:val="003E6784"/>
    <w:rsid w:val="003E7B98"/>
    <w:rsid w:val="003F0CFE"/>
    <w:rsid w:val="003F0EDB"/>
    <w:rsid w:val="003F4078"/>
    <w:rsid w:val="0040181D"/>
    <w:rsid w:val="00407F38"/>
    <w:rsid w:val="0041363A"/>
    <w:rsid w:val="004244D0"/>
    <w:rsid w:val="00431F34"/>
    <w:rsid w:val="00441E75"/>
    <w:rsid w:val="00446739"/>
    <w:rsid w:val="00451049"/>
    <w:rsid w:val="00452097"/>
    <w:rsid w:val="0046000C"/>
    <w:rsid w:val="00482EF5"/>
    <w:rsid w:val="0049363A"/>
    <w:rsid w:val="0049480E"/>
    <w:rsid w:val="0049492A"/>
    <w:rsid w:val="004A1AB0"/>
    <w:rsid w:val="004A219F"/>
    <w:rsid w:val="004A536E"/>
    <w:rsid w:val="004A6C6D"/>
    <w:rsid w:val="004A747A"/>
    <w:rsid w:val="004B0E79"/>
    <w:rsid w:val="004E223D"/>
    <w:rsid w:val="004E509B"/>
    <w:rsid w:val="004E61CF"/>
    <w:rsid w:val="004E759E"/>
    <w:rsid w:val="004F0284"/>
    <w:rsid w:val="004F1DFC"/>
    <w:rsid w:val="004F71E9"/>
    <w:rsid w:val="0050164F"/>
    <w:rsid w:val="005019A3"/>
    <w:rsid w:val="00517CF9"/>
    <w:rsid w:val="005424DC"/>
    <w:rsid w:val="00546D35"/>
    <w:rsid w:val="0055230B"/>
    <w:rsid w:val="005619DE"/>
    <w:rsid w:val="005634DE"/>
    <w:rsid w:val="00572B1D"/>
    <w:rsid w:val="00575442"/>
    <w:rsid w:val="00576985"/>
    <w:rsid w:val="00584843"/>
    <w:rsid w:val="00587953"/>
    <w:rsid w:val="00590AD4"/>
    <w:rsid w:val="0059225F"/>
    <w:rsid w:val="00594062"/>
    <w:rsid w:val="00594728"/>
    <w:rsid w:val="005A1108"/>
    <w:rsid w:val="005A1218"/>
    <w:rsid w:val="005A21EC"/>
    <w:rsid w:val="005A344B"/>
    <w:rsid w:val="005A7ED1"/>
    <w:rsid w:val="005B5E2D"/>
    <w:rsid w:val="005B62C4"/>
    <w:rsid w:val="005C001A"/>
    <w:rsid w:val="005C3F9B"/>
    <w:rsid w:val="005D2F9E"/>
    <w:rsid w:val="005D5C40"/>
    <w:rsid w:val="005D5C56"/>
    <w:rsid w:val="005E109B"/>
    <w:rsid w:val="005E1C3C"/>
    <w:rsid w:val="005E46BE"/>
    <w:rsid w:val="005F4D5B"/>
    <w:rsid w:val="00600607"/>
    <w:rsid w:val="0060489B"/>
    <w:rsid w:val="00611ACC"/>
    <w:rsid w:val="006143A6"/>
    <w:rsid w:val="00620518"/>
    <w:rsid w:val="00624FDB"/>
    <w:rsid w:val="006277B0"/>
    <w:rsid w:val="00631653"/>
    <w:rsid w:val="00634046"/>
    <w:rsid w:val="00642071"/>
    <w:rsid w:val="006429EC"/>
    <w:rsid w:val="006469A6"/>
    <w:rsid w:val="00646D38"/>
    <w:rsid w:val="00670BBA"/>
    <w:rsid w:val="006758A1"/>
    <w:rsid w:val="00675A32"/>
    <w:rsid w:val="0067657D"/>
    <w:rsid w:val="00677B10"/>
    <w:rsid w:val="00681BF5"/>
    <w:rsid w:val="00682480"/>
    <w:rsid w:val="006A3155"/>
    <w:rsid w:val="006A31A6"/>
    <w:rsid w:val="006A701B"/>
    <w:rsid w:val="006A753B"/>
    <w:rsid w:val="006A7664"/>
    <w:rsid w:val="006B096A"/>
    <w:rsid w:val="006C00FB"/>
    <w:rsid w:val="006C0517"/>
    <w:rsid w:val="006C2F39"/>
    <w:rsid w:val="006F2A6A"/>
    <w:rsid w:val="006F3AC4"/>
    <w:rsid w:val="006F770A"/>
    <w:rsid w:val="007005A7"/>
    <w:rsid w:val="00703780"/>
    <w:rsid w:val="00705215"/>
    <w:rsid w:val="00705ABC"/>
    <w:rsid w:val="00720099"/>
    <w:rsid w:val="00720BBC"/>
    <w:rsid w:val="0072571D"/>
    <w:rsid w:val="00733A5F"/>
    <w:rsid w:val="00733C95"/>
    <w:rsid w:val="007418E1"/>
    <w:rsid w:val="007473BC"/>
    <w:rsid w:val="0075056A"/>
    <w:rsid w:val="00750BF1"/>
    <w:rsid w:val="00760C5C"/>
    <w:rsid w:val="00773591"/>
    <w:rsid w:val="00775452"/>
    <w:rsid w:val="0077593C"/>
    <w:rsid w:val="00782FD8"/>
    <w:rsid w:val="00787696"/>
    <w:rsid w:val="00791ED0"/>
    <w:rsid w:val="00797EC7"/>
    <w:rsid w:val="007A2DC6"/>
    <w:rsid w:val="007B43C3"/>
    <w:rsid w:val="007C4441"/>
    <w:rsid w:val="007C71FD"/>
    <w:rsid w:val="007E14A3"/>
    <w:rsid w:val="007E3B98"/>
    <w:rsid w:val="007F4CBE"/>
    <w:rsid w:val="00803662"/>
    <w:rsid w:val="00807624"/>
    <w:rsid w:val="0081070D"/>
    <w:rsid w:val="00836C58"/>
    <w:rsid w:val="00837800"/>
    <w:rsid w:val="00845ACD"/>
    <w:rsid w:val="00853D95"/>
    <w:rsid w:val="00854635"/>
    <w:rsid w:val="008549E6"/>
    <w:rsid w:val="008637E8"/>
    <w:rsid w:val="00864A18"/>
    <w:rsid w:val="00866EBD"/>
    <w:rsid w:val="00886474"/>
    <w:rsid w:val="00891E62"/>
    <w:rsid w:val="00892041"/>
    <w:rsid w:val="008A3511"/>
    <w:rsid w:val="008A38FB"/>
    <w:rsid w:val="008B2129"/>
    <w:rsid w:val="008C2316"/>
    <w:rsid w:val="008D21AD"/>
    <w:rsid w:val="008E7320"/>
    <w:rsid w:val="008F0770"/>
    <w:rsid w:val="009022A5"/>
    <w:rsid w:val="0091537E"/>
    <w:rsid w:val="00920E01"/>
    <w:rsid w:val="00921CD6"/>
    <w:rsid w:val="00924044"/>
    <w:rsid w:val="00950664"/>
    <w:rsid w:val="009515A6"/>
    <w:rsid w:val="009568E0"/>
    <w:rsid w:val="00956AD7"/>
    <w:rsid w:val="00962E9C"/>
    <w:rsid w:val="00962F25"/>
    <w:rsid w:val="00963681"/>
    <w:rsid w:val="0097731C"/>
    <w:rsid w:val="009814CA"/>
    <w:rsid w:val="009858E1"/>
    <w:rsid w:val="00986621"/>
    <w:rsid w:val="0098730A"/>
    <w:rsid w:val="0099389E"/>
    <w:rsid w:val="009A0ED5"/>
    <w:rsid w:val="009B2EE8"/>
    <w:rsid w:val="009B61EF"/>
    <w:rsid w:val="009C47F1"/>
    <w:rsid w:val="009D00E1"/>
    <w:rsid w:val="009D61B0"/>
    <w:rsid w:val="009E1285"/>
    <w:rsid w:val="009E27BB"/>
    <w:rsid w:val="009E72B5"/>
    <w:rsid w:val="009F0178"/>
    <w:rsid w:val="009F22B2"/>
    <w:rsid w:val="009F3CC6"/>
    <w:rsid w:val="00A024AC"/>
    <w:rsid w:val="00A11ADE"/>
    <w:rsid w:val="00A132E4"/>
    <w:rsid w:val="00A30CB1"/>
    <w:rsid w:val="00A32656"/>
    <w:rsid w:val="00A336C3"/>
    <w:rsid w:val="00A33732"/>
    <w:rsid w:val="00A440D7"/>
    <w:rsid w:val="00A44D64"/>
    <w:rsid w:val="00A50B02"/>
    <w:rsid w:val="00A5159F"/>
    <w:rsid w:val="00A57358"/>
    <w:rsid w:val="00A7748D"/>
    <w:rsid w:val="00A775E5"/>
    <w:rsid w:val="00A83B97"/>
    <w:rsid w:val="00A932E9"/>
    <w:rsid w:val="00A94252"/>
    <w:rsid w:val="00A94F87"/>
    <w:rsid w:val="00A969E0"/>
    <w:rsid w:val="00AA5404"/>
    <w:rsid w:val="00AB7555"/>
    <w:rsid w:val="00AC0C53"/>
    <w:rsid w:val="00AD2482"/>
    <w:rsid w:val="00AD751A"/>
    <w:rsid w:val="00AE4F05"/>
    <w:rsid w:val="00AE5512"/>
    <w:rsid w:val="00AF086D"/>
    <w:rsid w:val="00AF6683"/>
    <w:rsid w:val="00B10375"/>
    <w:rsid w:val="00B14CA1"/>
    <w:rsid w:val="00B1587D"/>
    <w:rsid w:val="00B20617"/>
    <w:rsid w:val="00B22034"/>
    <w:rsid w:val="00B275C4"/>
    <w:rsid w:val="00B3388B"/>
    <w:rsid w:val="00B368F5"/>
    <w:rsid w:val="00B54A39"/>
    <w:rsid w:val="00B54D90"/>
    <w:rsid w:val="00B56BC3"/>
    <w:rsid w:val="00B6141B"/>
    <w:rsid w:val="00B65804"/>
    <w:rsid w:val="00B6690C"/>
    <w:rsid w:val="00B74661"/>
    <w:rsid w:val="00B80C1C"/>
    <w:rsid w:val="00B84031"/>
    <w:rsid w:val="00B8573E"/>
    <w:rsid w:val="00B876EC"/>
    <w:rsid w:val="00B92857"/>
    <w:rsid w:val="00BA4C69"/>
    <w:rsid w:val="00BB0F98"/>
    <w:rsid w:val="00BB1824"/>
    <w:rsid w:val="00BC1996"/>
    <w:rsid w:val="00BC65A7"/>
    <w:rsid w:val="00BD4F6F"/>
    <w:rsid w:val="00BE04C5"/>
    <w:rsid w:val="00BE0935"/>
    <w:rsid w:val="00BE794E"/>
    <w:rsid w:val="00BF2144"/>
    <w:rsid w:val="00BF59F7"/>
    <w:rsid w:val="00BF60D4"/>
    <w:rsid w:val="00C00D7D"/>
    <w:rsid w:val="00C148E1"/>
    <w:rsid w:val="00C17EE3"/>
    <w:rsid w:val="00C379CE"/>
    <w:rsid w:val="00C41356"/>
    <w:rsid w:val="00C4275B"/>
    <w:rsid w:val="00C4424F"/>
    <w:rsid w:val="00C44609"/>
    <w:rsid w:val="00C500EF"/>
    <w:rsid w:val="00C55638"/>
    <w:rsid w:val="00C6565F"/>
    <w:rsid w:val="00C8042B"/>
    <w:rsid w:val="00C84AB3"/>
    <w:rsid w:val="00CA6528"/>
    <w:rsid w:val="00CB0684"/>
    <w:rsid w:val="00CB5E41"/>
    <w:rsid w:val="00CC74A8"/>
    <w:rsid w:val="00CD1C49"/>
    <w:rsid w:val="00CD4E75"/>
    <w:rsid w:val="00CF6F22"/>
    <w:rsid w:val="00CF708C"/>
    <w:rsid w:val="00CF7ED3"/>
    <w:rsid w:val="00D02D98"/>
    <w:rsid w:val="00D0750A"/>
    <w:rsid w:val="00D07ADC"/>
    <w:rsid w:val="00D1643E"/>
    <w:rsid w:val="00D24974"/>
    <w:rsid w:val="00D31721"/>
    <w:rsid w:val="00D32461"/>
    <w:rsid w:val="00D33CDB"/>
    <w:rsid w:val="00D356ED"/>
    <w:rsid w:val="00D35FCF"/>
    <w:rsid w:val="00D378BA"/>
    <w:rsid w:val="00D40269"/>
    <w:rsid w:val="00D415F4"/>
    <w:rsid w:val="00D436B2"/>
    <w:rsid w:val="00D456FE"/>
    <w:rsid w:val="00D45D5F"/>
    <w:rsid w:val="00D47317"/>
    <w:rsid w:val="00D60F5D"/>
    <w:rsid w:val="00D6338E"/>
    <w:rsid w:val="00D6610B"/>
    <w:rsid w:val="00D716EA"/>
    <w:rsid w:val="00D83365"/>
    <w:rsid w:val="00D927E1"/>
    <w:rsid w:val="00D9288A"/>
    <w:rsid w:val="00DA0580"/>
    <w:rsid w:val="00DA1F88"/>
    <w:rsid w:val="00DA5308"/>
    <w:rsid w:val="00DB18D1"/>
    <w:rsid w:val="00DB6716"/>
    <w:rsid w:val="00DC153C"/>
    <w:rsid w:val="00DC689C"/>
    <w:rsid w:val="00DD1A1F"/>
    <w:rsid w:val="00DD3B8A"/>
    <w:rsid w:val="00DE3620"/>
    <w:rsid w:val="00DF4068"/>
    <w:rsid w:val="00DF5253"/>
    <w:rsid w:val="00DF5DC9"/>
    <w:rsid w:val="00E029E1"/>
    <w:rsid w:val="00E047FE"/>
    <w:rsid w:val="00E10698"/>
    <w:rsid w:val="00E10C3C"/>
    <w:rsid w:val="00E12845"/>
    <w:rsid w:val="00E143F0"/>
    <w:rsid w:val="00E166E9"/>
    <w:rsid w:val="00E21ED1"/>
    <w:rsid w:val="00E37451"/>
    <w:rsid w:val="00E41FEB"/>
    <w:rsid w:val="00E43AFC"/>
    <w:rsid w:val="00E44A69"/>
    <w:rsid w:val="00E50D43"/>
    <w:rsid w:val="00E53327"/>
    <w:rsid w:val="00E5493E"/>
    <w:rsid w:val="00E620D9"/>
    <w:rsid w:val="00E66347"/>
    <w:rsid w:val="00E66B30"/>
    <w:rsid w:val="00E706FC"/>
    <w:rsid w:val="00E754D2"/>
    <w:rsid w:val="00E92A30"/>
    <w:rsid w:val="00EA071F"/>
    <w:rsid w:val="00EA382B"/>
    <w:rsid w:val="00EB3E0F"/>
    <w:rsid w:val="00EB7973"/>
    <w:rsid w:val="00ED49A2"/>
    <w:rsid w:val="00ED65B9"/>
    <w:rsid w:val="00EE648C"/>
    <w:rsid w:val="00EF0374"/>
    <w:rsid w:val="00EF0A63"/>
    <w:rsid w:val="00EF19C6"/>
    <w:rsid w:val="00EF4FE3"/>
    <w:rsid w:val="00F01C50"/>
    <w:rsid w:val="00F13C39"/>
    <w:rsid w:val="00F158AA"/>
    <w:rsid w:val="00F23D33"/>
    <w:rsid w:val="00F2519F"/>
    <w:rsid w:val="00F3293F"/>
    <w:rsid w:val="00F418A7"/>
    <w:rsid w:val="00F4468E"/>
    <w:rsid w:val="00F4690C"/>
    <w:rsid w:val="00F530BD"/>
    <w:rsid w:val="00F53953"/>
    <w:rsid w:val="00F565D4"/>
    <w:rsid w:val="00F566B8"/>
    <w:rsid w:val="00F60C7A"/>
    <w:rsid w:val="00F71E66"/>
    <w:rsid w:val="00F73DFB"/>
    <w:rsid w:val="00F8272A"/>
    <w:rsid w:val="00F82DD8"/>
    <w:rsid w:val="00F91830"/>
    <w:rsid w:val="00F918AA"/>
    <w:rsid w:val="00F94483"/>
    <w:rsid w:val="00FA2627"/>
    <w:rsid w:val="00FA265D"/>
    <w:rsid w:val="00FB10F1"/>
    <w:rsid w:val="00FC1A94"/>
    <w:rsid w:val="00FC30D5"/>
    <w:rsid w:val="00FC7050"/>
    <w:rsid w:val="00FD1479"/>
    <w:rsid w:val="00FD4D68"/>
    <w:rsid w:val="00FD5297"/>
    <w:rsid w:val="00FD7A21"/>
    <w:rsid w:val="00FE01A3"/>
    <w:rsid w:val="00F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022">
      <w:bodyDiv w:val="1"/>
      <w:marLeft w:val="0"/>
      <w:marRight w:val="0"/>
      <w:marTop w:val="0"/>
      <w:marBottom w:val="0"/>
      <w:divBdr>
        <w:top w:val="none" w:sz="0" w:space="0" w:color="auto"/>
        <w:left w:val="none" w:sz="0" w:space="0" w:color="auto"/>
        <w:bottom w:val="none" w:sz="0" w:space="0" w:color="auto"/>
        <w:right w:val="none" w:sz="0" w:space="0" w:color="auto"/>
      </w:divBdr>
    </w:div>
    <w:div w:id="301039380">
      <w:bodyDiv w:val="1"/>
      <w:marLeft w:val="0"/>
      <w:marRight w:val="0"/>
      <w:marTop w:val="0"/>
      <w:marBottom w:val="0"/>
      <w:divBdr>
        <w:top w:val="none" w:sz="0" w:space="0" w:color="auto"/>
        <w:left w:val="none" w:sz="0" w:space="0" w:color="auto"/>
        <w:bottom w:val="none" w:sz="0" w:space="0" w:color="auto"/>
        <w:right w:val="none" w:sz="0" w:space="0" w:color="auto"/>
      </w:divBdr>
    </w:div>
    <w:div w:id="400178522">
      <w:bodyDiv w:val="1"/>
      <w:marLeft w:val="0"/>
      <w:marRight w:val="0"/>
      <w:marTop w:val="0"/>
      <w:marBottom w:val="0"/>
      <w:divBdr>
        <w:top w:val="none" w:sz="0" w:space="0" w:color="auto"/>
        <w:left w:val="none" w:sz="0" w:space="0" w:color="auto"/>
        <w:bottom w:val="none" w:sz="0" w:space="0" w:color="auto"/>
        <w:right w:val="none" w:sz="0" w:space="0" w:color="auto"/>
      </w:divBdr>
    </w:div>
    <w:div w:id="1349866452">
      <w:bodyDiv w:val="1"/>
      <w:marLeft w:val="0"/>
      <w:marRight w:val="0"/>
      <w:marTop w:val="0"/>
      <w:marBottom w:val="0"/>
      <w:divBdr>
        <w:top w:val="none" w:sz="0" w:space="0" w:color="auto"/>
        <w:left w:val="none" w:sz="0" w:space="0" w:color="auto"/>
        <w:bottom w:val="none" w:sz="0" w:space="0" w:color="auto"/>
        <w:right w:val="none" w:sz="0" w:space="0" w:color="auto"/>
      </w:divBdr>
    </w:div>
    <w:div w:id="17194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____Projekt_Z_biznesowym_podej&#347;ciem\www.fiiw.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____Projekt_Z_biznesowym_podej&#347;ciem\www.fii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iiw.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image" Target="media/image20.png"/><Relationship Id="rId7"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hyperlink" Target="file:///C:\____Projekt_Z_biznesowym_podej&#347;ciem\www.fiiw.pl" TargetMode="External"/><Relationship Id="rId5" Type="http://schemas.openxmlformats.org/officeDocument/2006/relationships/hyperlink" Target="file:///C:\____Projekt_Z_biznesowym_podej&#347;ciem\www.fiiw.pl" TargetMode="External"/><Relationship Id="rId4" Type="http://schemas.microsoft.com/office/2007/relationships/hdphoto" Target="media/hdphoto10.wdp"/></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36AF-0E21-42A8-A9A7-C84D7BC3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3663</Words>
  <Characters>21978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Łodzi</Company>
  <LinksUpToDate>false</LinksUpToDate>
  <CharactersWithSpaces>25590</CharactersWithSpaces>
  <SharedDoc>false</SharedDoc>
  <HLinks>
    <vt:vector size="18" baseType="variant">
      <vt:variant>
        <vt:i4>786513</vt:i4>
      </vt:variant>
      <vt:variant>
        <vt:i4>6</vt:i4>
      </vt:variant>
      <vt:variant>
        <vt:i4>0</vt:i4>
      </vt:variant>
      <vt:variant>
        <vt:i4>5</vt:i4>
      </vt:variant>
      <vt:variant>
        <vt:lpwstr>http://www.dojrzalybiznes.pl/</vt:lpwstr>
      </vt:variant>
      <vt:variant>
        <vt:lpwstr/>
      </vt:variant>
      <vt:variant>
        <vt:i4>7733345</vt:i4>
      </vt:variant>
      <vt:variant>
        <vt:i4>3</vt:i4>
      </vt:variant>
      <vt:variant>
        <vt:i4>0</vt:i4>
      </vt:variant>
      <vt:variant>
        <vt:i4>5</vt:i4>
      </vt:variant>
      <vt:variant>
        <vt:lpwstr>http://www.dojrzalybieznes.pl/</vt:lpwstr>
      </vt:variant>
      <vt:variant>
        <vt:lpwstr/>
      </vt:variant>
      <vt:variant>
        <vt:i4>5111812</vt:i4>
      </vt:variant>
      <vt:variant>
        <vt:i4>0</vt:i4>
      </vt:variant>
      <vt:variant>
        <vt:i4>0</vt:i4>
      </vt:variant>
      <vt:variant>
        <vt:i4>5</vt:i4>
      </vt:variant>
      <vt:variant>
        <vt:lpwstr>http://www.frdl-lodz.pl/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Uczestnik11</cp:lastModifiedBy>
  <cp:revision>3</cp:revision>
  <cp:lastPrinted>2012-12-11T12:36:00Z</cp:lastPrinted>
  <dcterms:created xsi:type="dcterms:W3CDTF">2017-05-22T12:32:00Z</dcterms:created>
  <dcterms:modified xsi:type="dcterms:W3CDTF">2017-05-22T12:33:00Z</dcterms:modified>
</cp:coreProperties>
</file>